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BD" w:rsidRDefault="004152BD" w:rsidP="004152BD">
      <w:pPr>
        <w:spacing w:after="0" w:line="240" w:lineRule="auto"/>
        <w:rPr>
          <w:rFonts w:ascii="Times New Roman" w:eastAsia="Times New Roman" w:hAnsi="Times New Roman" w:cs="Times New Roman"/>
        </w:rPr>
      </w:pPr>
    </w:p>
    <w:p w:rsidR="00654E47" w:rsidRDefault="00654E47" w:rsidP="00924DA8">
      <w:pPr>
        <w:spacing w:after="0" w:line="240" w:lineRule="auto"/>
        <w:rPr>
          <w:rFonts w:ascii="Times New Roman" w:eastAsia="Times New Roman" w:hAnsi="Times New Roman" w:cs="Times New Roman"/>
        </w:rPr>
      </w:pPr>
    </w:p>
    <w:p w:rsidR="00654E47" w:rsidRPr="00A56623" w:rsidRDefault="00654E47" w:rsidP="00303F0E">
      <w:pPr>
        <w:spacing w:after="0" w:line="240" w:lineRule="auto"/>
        <w:jc w:val="center"/>
        <w:rPr>
          <w:rFonts w:ascii="Times New Roman" w:eastAsia="Times New Roman" w:hAnsi="Times New Roman" w:cs="Times New Roman"/>
        </w:rPr>
      </w:pPr>
    </w:p>
    <w:p w:rsidR="004152BD" w:rsidRPr="00A56623" w:rsidRDefault="004152BD" w:rsidP="0012102F">
      <w:pPr>
        <w:spacing w:after="0" w:line="240" w:lineRule="auto"/>
        <w:jc w:val="center"/>
        <w:rPr>
          <w:rFonts w:ascii="Times New Roman" w:eastAsia="Times New Roman" w:hAnsi="Times New Roman" w:cs="Times New Roman"/>
          <w:b/>
          <w:bCs/>
        </w:rPr>
      </w:pPr>
      <w:r w:rsidRPr="00A56623">
        <w:rPr>
          <w:rFonts w:ascii="Times New Roman" w:hAnsi="Times New Roman" w:cs="Times New Roman"/>
          <w:b/>
        </w:rPr>
        <w:t xml:space="preserve">IEPIRKUMU KOMISIJAS </w:t>
      </w:r>
      <w:r w:rsidRPr="00A56623">
        <w:rPr>
          <w:rFonts w:ascii="Times New Roman" w:eastAsia="Times New Roman" w:hAnsi="Times New Roman" w:cs="Times New Roman"/>
          <w:b/>
          <w:bCs/>
        </w:rPr>
        <w:t>LĒMUMS</w:t>
      </w:r>
      <w:r w:rsidR="00924DA8">
        <w:rPr>
          <w:rFonts w:ascii="Times New Roman" w:eastAsia="Times New Roman" w:hAnsi="Times New Roman" w:cs="Times New Roman"/>
          <w:b/>
          <w:bCs/>
        </w:rPr>
        <w:t xml:space="preserve"> PAR IEPIRKUMU</w:t>
      </w:r>
    </w:p>
    <w:p w:rsidR="00B05B57" w:rsidRPr="00B05B57" w:rsidRDefault="004B0D0F" w:rsidP="00B05B57">
      <w:pPr>
        <w:spacing w:after="0"/>
        <w:jc w:val="center"/>
        <w:rPr>
          <w:rFonts w:ascii="Times New Roman" w:hAnsi="Times New Roman" w:cs="Times New Roman"/>
          <w:b/>
        </w:rPr>
      </w:pPr>
      <w:r w:rsidRPr="00B05B57">
        <w:rPr>
          <w:rFonts w:ascii="Times New Roman" w:hAnsi="Times New Roman" w:cs="Times New Roman"/>
          <w:b/>
          <w:color w:val="000000"/>
        </w:rPr>
        <w:t>„</w:t>
      </w:r>
      <w:r w:rsidR="00B05B57" w:rsidRPr="00B05B57">
        <w:rPr>
          <w:rFonts w:ascii="Times New Roman" w:hAnsi="Times New Roman" w:cs="Times New Roman"/>
          <w:b/>
        </w:rPr>
        <w:t>Ielu apgaismojuma izbūve Saulkrastu novada administratīvajā teritorijā</w:t>
      </w:r>
      <w:r w:rsidR="009F01C9" w:rsidRPr="00B05B57">
        <w:rPr>
          <w:rFonts w:ascii="Times New Roman" w:hAnsi="Times New Roman" w:cs="Times New Roman"/>
          <w:b/>
        </w:rPr>
        <w:t>”</w:t>
      </w:r>
    </w:p>
    <w:p w:rsidR="004B0D0F" w:rsidRPr="00B05B57" w:rsidRDefault="005006C8" w:rsidP="00B05B57">
      <w:pPr>
        <w:spacing w:after="0"/>
        <w:jc w:val="center"/>
        <w:rPr>
          <w:rFonts w:ascii="Times New Roman" w:hAnsi="Times New Roman" w:cs="Times New Roman"/>
          <w:b/>
        </w:rPr>
      </w:pPr>
      <w:r w:rsidRPr="00B05B57">
        <w:rPr>
          <w:rFonts w:ascii="Times New Roman" w:hAnsi="Times New Roman" w:cs="Times New Roman"/>
          <w:b/>
          <w:color w:val="000000"/>
        </w:rPr>
        <w:t xml:space="preserve"> </w:t>
      </w:r>
      <w:r w:rsidR="004B0D0F" w:rsidRPr="00B05B57">
        <w:rPr>
          <w:rFonts w:ascii="Times New Roman" w:hAnsi="Times New Roman" w:cs="Times New Roman"/>
          <w:b/>
        </w:rPr>
        <w:t>identifikācijas Nr.</w:t>
      </w:r>
      <w:r w:rsidR="00D45CBE" w:rsidRPr="00B05B57">
        <w:rPr>
          <w:rFonts w:ascii="Times New Roman" w:hAnsi="Times New Roman" w:cs="Times New Roman"/>
          <w:b/>
        </w:rPr>
        <w:t xml:space="preserve"> SND 2017</w:t>
      </w:r>
      <w:r w:rsidR="00D516FE" w:rsidRPr="00B05B57">
        <w:rPr>
          <w:rFonts w:ascii="Times New Roman" w:hAnsi="Times New Roman" w:cs="Times New Roman"/>
          <w:b/>
        </w:rPr>
        <w:t>/</w:t>
      </w:r>
      <w:r w:rsidR="00B05B57" w:rsidRPr="00B05B57">
        <w:rPr>
          <w:rFonts w:ascii="Times New Roman" w:hAnsi="Times New Roman" w:cs="Times New Roman"/>
          <w:b/>
        </w:rPr>
        <w:t>19</w:t>
      </w:r>
    </w:p>
    <w:p w:rsidR="004152BD" w:rsidRPr="009F01C9" w:rsidRDefault="004152BD" w:rsidP="004152BD">
      <w:pPr>
        <w:spacing w:after="0" w:line="240" w:lineRule="auto"/>
        <w:jc w:val="center"/>
        <w:rPr>
          <w:rFonts w:ascii="Times New Roman" w:hAnsi="Times New Roman" w:cs="Times New Roman"/>
          <w:b/>
        </w:rPr>
      </w:pPr>
    </w:p>
    <w:p w:rsidR="00C63F53" w:rsidRPr="0006170D" w:rsidRDefault="00D516FE" w:rsidP="0012102F">
      <w:pPr>
        <w:spacing w:after="0" w:line="240" w:lineRule="auto"/>
        <w:jc w:val="center"/>
        <w:rPr>
          <w:rFonts w:ascii="Times New Roman" w:eastAsia="Times New Roman" w:hAnsi="Times New Roman" w:cs="Times New Roman"/>
        </w:rPr>
      </w:pPr>
      <w:r w:rsidRPr="009A4307">
        <w:rPr>
          <w:rFonts w:ascii="Times New Roman" w:eastAsia="Times New Roman" w:hAnsi="Times New Roman" w:cs="Times New Roman"/>
        </w:rPr>
        <w:t>Saulkrastos</w:t>
      </w:r>
      <w:r w:rsidR="00BD228D" w:rsidRPr="009A4307">
        <w:rPr>
          <w:rFonts w:ascii="Times New Roman" w:eastAsia="Times New Roman" w:hAnsi="Times New Roman" w:cs="Times New Roman"/>
        </w:rPr>
        <w:tab/>
      </w:r>
      <w:r w:rsidR="00BD228D" w:rsidRPr="009A4307">
        <w:rPr>
          <w:rFonts w:ascii="Times New Roman" w:eastAsia="Times New Roman" w:hAnsi="Times New Roman" w:cs="Times New Roman"/>
        </w:rPr>
        <w:tab/>
      </w:r>
      <w:r w:rsidR="00BD228D" w:rsidRPr="009A4307">
        <w:rPr>
          <w:rFonts w:ascii="Times New Roman" w:eastAsia="Times New Roman" w:hAnsi="Times New Roman" w:cs="Times New Roman"/>
        </w:rPr>
        <w:tab/>
      </w:r>
      <w:r w:rsidR="00BD228D" w:rsidRPr="009A4307">
        <w:rPr>
          <w:rFonts w:ascii="Times New Roman" w:eastAsia="Times New Roman" w:hAnsi="Times New Roman" w:cs="Times New Roman"/>
        </w:rPr>
        <w:tab/>
      </w:r>
      <w:r w:rsidR="00BD228D" w:rsidRPr="009A4307">
        <w:rPr>
          <w:rFonts w:ascii="Times New Roman" w:eastAsia="Times New Roman" w:hAnsi="Times New Roman" w:cs="Times New Roman"/>
        </w:rPr>
        <w:tab/>
      </w:r>
      <w:r w:rsidR="00BD228D" w:rsidRPr="009A4307">
        <w:rPr>
          <w:rFonts w:ascii="Times New Roman" w:eastAsia="Times New Roman" w:hAnsi="Times New Roman" w:cs="Times New Roman"/>
        </w:rPr>
        <w:tab/>
      </w:r>
      <w:r w:rsidR="00BD228D" w:rsidRPr="009A4307">
        <w:rPr>
          <w:rFonts w:ascii="Times New Roman" w:eastAsia="Times New Roman" w:hAnsi="Times New Roman" w:cs="Times New Roman"/>
        </w:rPr>
        <w:tab/>
      </w:r>
      <w:r w:rsidR="00BD228D" w:rsidRPr="009A4307">
        <w:rPr>
          <w:rFonts w:ascii="Times New Roman" w:eastAsia="Times New Roman" w:hAnsi="Times New Roman" w:cs="Times New Roman"/>
        </w:rPr>
        <w:tab/>
      </w:r>
      <w:r w:rsidR="00BD228D" w:rsidRPr="009A4307">
        <w:rPr>
          <w:rFonts w:ascii="Times New Roman" w:eastAsia="Times New Roman" w:hAnsi="Times New Roman" w:cs="Times New Roman"/>
        </w:rPr>
        <w:tab/>
      </w:r>
      <w:r w:rsidR="00BD228D" w:rsidRPr="009A4307">
        <w:rPr>
          <w:rFonts w:ascii="Times New Roman" w:eastAsia="Times New Roman" w:hAnsi="Times New Roman" w:cs="Times New Roman"/>
        </w:rPr>
        <w:tab/>
      </w:r>
      <w:r w:rsidR="00E73768" w:rsidRPr="009A4307">
        <w:rPr>
          <w:rFonts w:ascii="Times New Roman" w:eastAsia="Times New Roman" w:hAnsi="Times New Roman" w:cs="Times New Roman"/>
        </w:rPr>
        <w:t>26</w:t>
      </w:r>
      <w:r w:rsidR="00654E47" w:rsidRPr="009A4307">
        <w:rPr>
          <w:rFonts w:ascii="Times New Roman" w:eastAsia="Times New Roman" w:hAnsi="Times New Roman" w:cs="Times New Roman"/>
        </w:rPr>
        <w:t>.</w:t>
      </w:r>
      <w:r w:rsidR="00E73768" w:rsidRPr="009A4307">
        <w:rPr>
          <w:rFonts w:ascii="Times New Roman" w:eastAsia="Times New Roman" w:hAnsi="Times New Roman" w:cs="Times New Roman"/>
        </w:rPr>
        <w:t>10.</w:t>
      </w:r>
      <w:r w:rsidR="00D45CBE" w:rsidRPr="009A4307">
        <w:rPr>
          <w:rFonts w:ascii="Times New Roman" w:eastAsia="Times New Roman" w:hAnsi="Times New Roman" w:cs="Times New Roman"/>
        </w:rPr>
        <w:t>2017</w:t>
      </w:r>
      <w:r w:rsidR="00303F0E" w:rsidRPr="009A4307">
        <w:rPr>
          <w:rFonts w:ascii="Times New Roman" w:eastAsia="Times New Roman" w:hAnsi="Times New Roman" w:cs="Times New Roman"/>
        </w:rPr>
        <w:t>.</w:t>
      </w:r>
      <w:r w:rsidR="007F6352" w:rsidRPr="0006170D">
        <w:rPr>
          <w:rFonts w:ascii="Times New Roman" w:eastAsia="Times New Roman" w:hAnsi="Times New Roman" w:cs="Times New Roman"/>
        </w:rPr>
        <w:t xml:space="preserve"> </w:t>
      </w:r>
    </w:p>
    <w:tbl>
      <w:tblPr>
        <w:tblStyle w:val="TableGrid"/>
        <w:tblW w:w="9464" w:type="dxa"/>
        <w:jc w:val="center"/>
        <w:tblLook w:val="04A0" w:firstRow="1" w:lastRow="0" w:firstColumn="1" w:lastColumn="0" w:noHBand="0" w:noVBand="1"/>
      </w:tblPr>
      <w:tblGrid>
        <w:gridCol w:w="3153"/>
        <w:gridCol w:w="2642"/>
        <w:gridCol w:w="245"/>
        <w:gridCol w:w="1456"/>
        <w:gridCol w:w="1968"/>
      </w:tblGrid>
      <w:tr w:rsidR="00321211" w:rsidRPr="00161D14" w:rsidTr="00E73768">
        <w:trPr>
          <w:jc w:val="center"/>
        </w:trPr>
        <w:tc>
          <w:tcPr>
            <w:tcW w:w="3153" w:type="dxa"/>
            <w:shd w:val="clear" w:color="auto" w:fill="F2F2F2" w:themeFill="background1" w:themeFillShade="F2"/>
            <w:vAlign w:val="center"/>
          </w:tcPr>
          <w:p w:rsidR="00321211" w:rsidRPr="00987904" w:rsidRDefault="00196A5F" w:rsidP="002351AE">
            <w:pPr>
              <w:tabs>
                <w:tab w:val="left" w:pos="360"/>
              </w:tabs>
              <w:rPr>
                <w:rFonts w:ascii="Times New Roman" w:hAnsi="Times New Roman" w:cs="Times New Roman"/>
              </w:rPr>
            </w:pPr>
            <w:r w:rsidRPr="00987904">
              <w:rPr>
                <w:rFonts w:ascii="Times New Roman" w:hAnsi="Times New Roman" w:cs="Times New Roman"/>
                <w:b/>
                <w:bCs/>
              </w:rPr>
              <w:t>Pas</w:t>
            </w:r>
            <w:r w:rsidR="002351AE" w:rsidRPr="00987904">
              <w:rPr>
                <w:rFonts w:ascii="Times New Roman" w:hAnsi="Times New Roman" w:cs="Times New Roman"/>
                <w:b/>
                <w:bCs/>
              </w:rPr>
              <w:t>ūtītājs</w:t>
            </w:r>
          </w:p>
        </w:tc>
        <w:tc>
          <w:tcPr>
            <w:tcW w:w="6311" w:type="dxa"/>
            <w:gridSpan w:val="4"/>
            <w:vAlign w:val="center"/>
          </w:tcPr>
          <w:p w:rsidR="00987904" w:rsidRDefault="00305CD2" w:rsidP="00D516FE">
            <w:pPr>
              <w:jc w:val="both"/>
              <w:rPr>
                <w:rFonts w:ascii="Times New Roman" w:hAnsi="Times New Roman" w:cs="Times New Roman"/>
              </w:rPr>
            </w:pPr>
            <w:r w:rsidRPr="00987904">
              <w:rPr>
                <w:rFonts w:ascii="Times New Roman" w:hAnsi="Times New Roman" w:cs="Times New Roman"/>
              </w:rPr>
              <w:t xml:space="preserve">Saulkrastu novada dome, reģistrācijas numurs 90000068680, </w:t>
            </w:r>
          </w:p>
          <w:p w:rsidR="00D516FE" w:rsidRPr="00987904" w:rsidRDefault="00305CD2" w:rsidP="00D516FE">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321211" w:rsidRPr="00987904" w:rsidRDefault="00305CD2" w:rsidP="00D516FE">
            <w:pPr>
              <w:jc w:val="both"/>
              <w:rPr>
                <w:rFonts w:ascii="Times New Roman" w:hAnsi="Times New Roman" w:cs="Times New Roman"/>
              </w:rPr>
            </w:pPr>
            <w:r w:rsidRPr="00987904">
              <w:rPr>
                <w:rFonts w:ascii="Times New Roman" w:hAnsi="Times New Roman" w:cs="Times New Roman"/>
              </w:rPr>
              <w:t xml:space="preserve">tālr. 67951250, 67142513, e-pasts: </w:t>
            </w:r>
            <w:hyperlink r:id="rId9" w:history="1">
              <w:r w:rsidRPr="00987904">
                <w:rPr>
                  <w:rStyle w:val="Hyperlink"/>
                  <w:rFonts w:ascii="Times New Roman" w:hAnsi="Times New Roman" w:cs="Times New Roman"/>
                </w:rPr>
                <w:t>dome@saulkrasti.lv</w:t>
              </w:r>
            </w:hyperlink>
            <w:r w:rsidR="00D516FE" w:rsidRPr="00987904">
              <w:rPr>
                <w:rFonts w:ascii="Times New Roman" w:hAnsi="Times New Roman" w:cs="Times New Roman"/>
              </w:rPr>
              <w:t xml:space="preserve"> </w:t>
            </w:r>
          </w:p>
        </w:tc>
      </w:tr>
      <w:tr w:rsidR="00321211" w:rsidRPr="00161D14" w:rsidTr="00E73768">
        <w:trPr>
          <w:trHeight w:val="415"/>
          <w:jc w:val="center"/>
        </w:trPr>
        <w:tc>
          <w:tcPr>
            <w:tcW w:w="3153" w:type="dxa"/>
            <w:shd w:val="clear" w:color="auto" w:fill="F2F2F2" w:themeFill="background1" w:themeFillShade="F2"/>
            <w:vAlign w:val="center"/>
          </w:tcPr>
          <w:p w:rsidR="00321211" w:rsidRPr="00987904" w:rsidRDefault="00B06E7E" w:rsidP="00196A5F">
            <w:pPr>
              <w:rPr>
                <w:rFonts w:ascii="Times New Roman" w:hAnsi="Times New Roman" w:cs="Times New Roman"/>
                <w:b/>
              </w:rPr>
            </w:pPr>
            <w:r w:rsidRPr="00987904">
              <w:rPr>
                <w:rFonts w:ascii="Times New Roman" w:hAnsi="Times New Roman" w:cs="Times New Roman"/>
                <w:b/>
              </w:rPr>
              <w:t>Iepirkuma veids</w:t>
            </w:r>
          </w:p>
        </w:tc>
        <w:tc>
          <w:tcPr>
            <w:tcW w:w="6311" w:type="dxa"/>
            <w:gridSpan w:val="4"/>
            <w:vAlign w:val="center"/>
          </w:tcPr>
          <w:p w:rsidR="00321211" w:rsidRPr="00987904" w:rsidRDefault="00CA4274" w:rsidP="00305CD2">
            <w:pPr>
              <w:jc w:val="both"/>
              <w:rPr>
                <w:rFonts w:ascii="Times New Roman" w:hAnsi="Times New Roman" w:cs="Times New Roman"/>
              </w:rPr>
            </w:pPr>
            <w:r w:rsidRPr="00987904">
              <w:rPr>
                <w:rFonts w:ascii="Times New Roman" w:hAnsi="Times New Roman" w:cs="Times New Roman"/>
                <w:bCs/>
                <w:lang w:eastAsia="ar-SA"/>
              </w:rPr>
              <w:t xml:space="preserve">Iepirkums atbilstoši </w:t>
            </w:r>
            <w:r w:rsidR="003B0645">
              <w:rPr>
                <w:rFonts w:ascii="Times New Roman" w:hAnsi="Times New Roman" w:cs="Times New Roman"/>
                <w:bCs/>
                <w:lang w:eastAsia="ar-SA"/>
              </w:rPr>
              <w:t>Publisko iepirkumu likuma 9.</w:t>
            </w:r>
            <w:r w:rsidR="002351AE" w:rsidRPr="00987904">
              <w:rPr>
                <w:rFonts w:ascii="Times New Roman" w:hAnsi="Times New Roman" w:cs="Times New Roman"/>
                <w:bCs/>
                <w:lang w:eastAsia="ar-SA"/>
              </w:rPr>
              <w:t>panta nosacījumiem</w:t>
            </w:r>
          </w:p>
        </w:tc>
      </w:tr>
      <w:tr w:rsidR="00321211" w:rsidRPr="00161D14" w:rsidTr="00E73768">
        <w:trPr>
          <w:trHeight w:val="379"/>
          <w:jc w:val="center"/>
        </w:trPr>
        <w:tc>
          <w:tcPr>
            <w:tcW w:w="3153"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Iepirkuma priekšmets</w:t>
            </w:r>
          </w:p>
        </w:tc>
        <w:tc>
          <w:tcPr>
            <w:tcW w:w="6311" w:type="dxa"/>
            <w:gridSpan w:val="4"/>
            <w:vAlign w:val="center"/>
          </w:tcPr>
          <w:p w:rsidR="00305CD2" w:rsidRPr="00B05B57" w:rsidRDefault="007733A4" w:rsidP="00B05B57">
            <w:pPr>
              <w:rPr>
                <w:rFonts w:ascii="Times New Roman" w:hAnsi="Times New Roman" w:cs="Times New Roman"/>
              </w:rPr>
            </w:pPr>
            <w:r w:rsidRPr="00B05B57">
              <w:rPr>
                <w:rFonts w:ascii="Times New Roman" w:hAnsi="Times New Roman" w:cs="Times New Roman"/>
              </w:rPr>
              <w:t xml:space="preserve"> </w:t>
            </w:r>
            <w:r w:rsidR="00B05B57" w:rsidRPr="00B05B57">
              <w:rPr>
                <w:rFonts w:ascii="Times New Roman" w:hAnsi="Times New Roman" w:cs="Times New Roman"/>
              </w:rPr>
              <w:t>Ielu apgaismojuma izbūve Saulkrastu novada administratīvajā teritorijā</w:t>
            </w:r>
          </w:p>
        </w:tc>
      </w:tr>
      <w:tr w:rsidR="00321211" w:rsidRPr="00161D14" w:rsidTr="00E73768">
        <w:trPr>
          <w:jc w:val="center"/>
        </w:trPr>
        <w:tc>
          <w:tcPr>
            <w:tcW w:w="3153" w:type="dxa"/>
            <w:shd w:val="clear" w:color="auto" w:fill="F2F2F2" w:themeFill="background1" w:themeFillShade="F2"/>
            <w:vAlign w:val="center"/>
          </w:tcPr>
          <w:p w:rsidR="00321211" w:rsidRPr="00987904" w:rsidRDefault="00CA4274" w:rsidP="00196A5F">
            <w:pPr>
              <w:rPr>
                <w:rFonts w:ascii="Times New Roman" w:hAnsi="Times New Roman" w:cs="Times New Roman"/>
                <w:b/>
              </w:rPr>
            </w:pPr>
            <w:r w:rsidRPr="00987904">
              <w:rPr>
                <w:rFonts w:ascii="Times New Roman" w:hAnsi="Times New Roman" w:cs="Times New Roman"/>
                <w:b/>
              </w:rPr>
              <w:t>Iepirkuma identifikācijas numurs</w:t>
            </w:r>
          </w:p>
        </w:tc>
        <w:tc>
          <w:tcPr>
            <w:tcW w:w="6311" w:type="dxa"/>
            <w:gridSpan w:val="4"/>
            <w:vAlign w:val="center"/>
          </w:tcPr>
          <w:p w:rsidR="00321211" w:rsidRPr="00987904" w:rsidRDefault="006F2465" w:rsidP="004B0D0F">
            <w:pPr>
              <w:spacing w:before="120"/>
              <w:jc w:val="both"/>
              <w:rPr>
                <w:rFonts w:ascii="Times New Roman" w:hAnsi="Times New Roman" w:cs="Times New Roman"/>
              </w:rPr>
            </w:pPr>
            <w:r>
              <w:rPr>
                <w:rFonts w:ascii="Times New Roman" w:hAnsi="Times New Roman" w:cs="Times New Roman"/>
              </w:rPr>
              <w:t xml:space="preserve">SND </w:t>
            </w:r>
            <w:r w:rsidR="00B05B57">
              <w:rPr>
                <w:rFonts w:ascii="Times New Roman" w:hAnsi="Times New Roman" w:cs="Times New Roman"/>
              </w:rPr>
              <w:t>2017/19</w:t>
            </w:r>
          </w:p>
        </w:tc>
      </w:tr>
      <w:tr w:rsidR="004F62A9" w:rsidRPr="00161D14" w:rsidTr="00E73768">
        <w:trPr>
          <w:jc w:val="center"/>
        </w:trPr>
        <w:tc>
          <w:tcPr>
            <w:tcW w:w="3153" w:type="dxa"/>
            <w:shd w:val="clear" w:color="auto" w:fill="F2F2F2" w:themeFill="background1" w:themeFillShade="F2"/>
            <w:vAlign w:val="center"/>
          </w:tcPr>
          <w:p w:rsidR="004F62A9" w:rsidRPr="00987904" w:rsidRDefault="004F62A9" w:rsidP="00196A5F">
            <w:pPr>
              <w:rPr>
                <w:rFonts w:ascii="Times New Roman" w:hAnsi="Times New Roman" w:cs="Times New Roman"/>
                <w:b/>
              </w:rPr>
            </w:pPr>
            <w:r>
              <w:rPr>
                <w:rFonts w:ascii="Times New Roman" w:hAnsi="Times New Roman" w:cs="Times New Roman"/>
                <w:b/>
              </w:rPr>
              <w:t>CPV kods</w:t>
            </w:r>
          </w:p>
        </w:tc>
        <w:tc>
          <w:tcPr>
            <w:tcW w:w="6311" w:type="dxa"/>
            <w:gridSpan w:val="4"/>
            <w:vAlign w:val="center"/>
          </w:tcPr>
          <w:p w:rsidR="00C43595" w:rsidRPr="00C43595" w:rsidRDefault="00C43595" w:rsidP="00C43595">
            <w:pPr>
              <w:jc w:val="both"/>
              <w:rPr>
                <w:rFonts w:ascii="Times New Roman" w:hAnsi="Times New Roman" w:cs="Times New Roman"/>
              </w:rPr>
            </w:pPr>
            <w:bookmarkStart w:id="0" w:name="_Toc26600576"/>
            <w:r w:rsidRPr="00C43595">
              <w:rPr>
                <w:rFonts w:ascii="Times New Roman" w:hAnsi="Times New Roman" w:cs="Times New Roman"/>
              </w:rPr>
              <w:t xml:space="preserve">Galvenā iepirkuma priekšmeta CPV kods: </w:t>
            </w:r>
          </w:p>
          <w:p w:rsidR="004F62A9" w:rsidRPr="00E73768" w:rsidRDefault="00B05B57" w:rsidP="00E73768">
            <w:pPr>
              <w:pStyle w:val="ListParagraph1"/>
              <w:widowControl w:val="0"/>
              <w:tabs>
                <w:tab w:val="left" w:pos="567"/>
              </w:tabs>
              <w:suppressAutoHyphens/>
              <w:ind w:left="0"/>
              <w:contextualSpacing w:val="0"/>
              <w:jc w:val="both"/>
              <w:rPr>
                <w:sz w:val="22"/>
                <w:szCs w:val="22"/>
                <w:lang w:val="lv-LV"/>
              </w:rPr>
            </w:pPr>
            <w:r>
              <w:t xml:space="preserve"> </w:t>
            </w:r>
            <w:r w:rsidR="00C52BDD">
              <w:rPr>
                <w:sz w:val="22"/>
                <w:szCs w:val="22"/>
                <w:lang w:val="lv-LV"/>
              </w:rPr>
              <w:t>45231400-9</w:t>
            </w:r>
            <w:r w:rsidRPr="000C2A0A">
              <w:rPr>
                <w:sz w:val="22"/>
                <w:szCs w:val="22"/>
                <w:lang w:val="lv-LV"/>
              </w:rPr>
              <w:t xml:space="preserve"> (</w:t>
            </w:r>
            <w:r w:rsidR="00C52BDD">
              <w:rPr>
                <w:sz w:val="22"/>
                <w:szCs w:val="22"/>
                <w:lang w:val="lv-LV"/>
              </w:rPr>
              <w:t>elektrolīniju būvdarbi</w:t>
            </w:r>
            <w:r w:rsidRPr="000C2A0A">
              <w:rPr>
                <w:sz w:val="22"/>
                <w:szCs w:val="22"/>
                <w:lang w:val="lv-LV"/>
              </w:rPr>
              <w:t>)</w:t>
            </w:r>
            <w:r w:rsidRPr="000C2A0A">
              <w:rPr>
                <w:sz w:val="22"/>
                <w:szCs w:val="22"/>
              </w:rPr>
              <w:t>.</w:t>
            </w:r>
            <w:hyperlink r:id="rId10" w:history="1"/>
            <w:bookmarkEnd w:id="0"/>
          </w:p>
        </w:tc>
      </w:tr>
      <w:tr w:rsidR="00321211" w:rsidRPr="00161D14" w:rsidTr="00E73768">
        <w:trPr>
          <w:jc w:val="center"/>
        </w:trPr>
        <w:tc>
          <w:tcPr>
            <w:tcW w:w="3153"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Piedāvājuma izvēles kritērijs</w:t>
            </w:r>
          </w:p>
        </w:tc>
        <w:tc>
          <w:tcPr>
            <w:tcW w:w="6311" w:type="dxa"/>
            <w:gridSpan w:val="4"/>
            <w:vAlign w:val="center"/>
          </w:tcPr>
          <w:p w:rsidR="00E73768" w:rsidRPr="005D06A5" w:rsidRDefault="00E73768" w:rsidP="00E73768">
            <w:pPr>
              <w:pStyle w:val="BodyText"/>
              <w:tabs>
                <w:tab w:val="left" w:pos="567"/>
              </w:tabs>
              <w:spacing w:after="0"/>
              <w:jc w:val="both"/>
              <w:rPr>
                <w:iCs/>
                <w:color w:val="000000"/>
                <w:sz w:val="22"/>
                <w:szCs w:val="22"/>
                <w:lang w:val="lv-LV"/>
              </w:rPr>
            </w:pPr>
            <w:r w:rsidRPr="005D06A5">
              <w:rPr>
                <w:rFonts w:eastAsia="ArialMT"/>
                <w:iCs/>
                <w:sz w:val="22"/>
                <w:szCs w:val="22"/>
                <w:lang w:val="lv-LV"/>
              </w:rPr>
              <w:t>Pamatojoties uz Publisko iepirkumu likuma 51.pantu, Komisija piešķir līguma slēgšanas tiesības saimnieciski visizdevīgākajam piedāvājumam, kuru nosaka, ņemot vērā tikai piedāvāto kopējo cenu.</w:t>
            </w:r>
          </w:p>
          <w:p w:rsidR="00E73768" w:rsidRPr="005D06A5" w:rsidRDefault="00E73768" w:rsidP="00E73768">
            <w:pPr>
              <w:pStyle w:val="BodyText"/>
              <w:tabs>
                <w:tab w:val="left" w:pos="567"/>
              </w:tabs>
              <w:spacing w:after="0"/>
              <w:jc w:val="both"/>
              <w:rPr>
                <w:iCs/>
                <w:color w:val="000000"/>
                <w:sz w:val="22"/>
                <w:szCs w:val="22"/>
                <w:lang w:val="lv-LV"/>
              </w:rPr>
            </w:pPr>
            <w:r w:rsidRPr="005D06A5">
              <w:rPr>
                <w:sz w:val="22"/>
                <w:szCs w:val="22"/>
                <w:lang w:val="lv-LV"/>
              </w:rPr>
              <w:t xml:space="preserve"> </w:t>
            </w:r>
            <w:r w:rsidRPr="005D06A5">
              <w:rPr>
                <w:rFonts w:eastAsia="ArialMT"/>
                <w:iCs/>
                <w:sz w:val="22"/>
                <w:szCs w:val="22"/>
                <w:lang w:val="lv-LV"/>
              </w:rPr>
              <w:t>Komisija izvēlas piedāvājumu ar viszemāko cenu, kas atbilst Nolikuma un tā pielikumu prasībām, nav atzīts par nepamatoti lētu</w:t>
            </w:r>
            <w:r w:rsidRPr="005D06A5">
              <w:rPr>
                <w:sz w:val="22"/>
                <w:szCs w:val="22"/>
                <w:lang w:val="lv-LV"/>
              </w:rPr>
              <w:t xml:space="preserve"> un atbilst Pasūtītāja finanšu iespējām.</w:t>
            </w:r>
          </w:p>
          <w:p w:rsidR="00321211" w:rsidRPr="00987904" w:rsidRDefault="00321211" w:rsidP="003B0645">
            <w:pPr>
              <w:pStyle w:val="BodyText"/>
              <w:tabs>
                <w:tab w:val="left" w:pos="709"/>
              </w:tabs>
              <w:spacing w:after="0"/>
              <w:jc w:val="both"/>
              <w:rPr>
                <w:iCs/>
                <w:color w:val="000000"/>
                <w:sz w:val="22"/>
                <w:szCs w:val="22"/>
                <w:lang w:val="lv-LV"/>
              </w:rPr>
            </w:pPr>
          </w:p>
        </w:tc>
      </w:tr>
      <w:tr w:rsidR="00321211" w:rsidRPr="00161D14" w:rsidTr="00E73768">
        <w:trPr>
          <w:jc w:val="center"/>
        </w:trPr>
        <w:tc>
          <w:tcPr>
            <w:tcW w:w="3153" w:type="dxa"/>
            <w:shd w:val="clear" w:color="auto" w:fill="F2F2F2" w:themeFill="background1" w:themeFillShade="F2"/>
            <w:vAlign w:val="center"/>
          </w:tcPr>
          <w:p w:rsidR="00D516FE" w:rsidRPr="00987904" w:rsidRDefault="00D516FE" w:rsidP="002351AE">
            <w:pPr>
              <w:rPr>
                <w:rFonts w:ascii="Times New Roman" w:hAnsi="Times New Roman" w:cs="Times New Roman"/>
                <w:b/>
              </w:rPr>
            </w:pPr>
            <w:r w:rsidRPr="00987904">
              <w:rPr>
                <w:rFonts w:ascii="Times New Roman" w:hAnsi="Times New Roman" w:cs="Times New Roman"/>
                <w:b/>
              </w:rPr>
              <w:t xml:space="preserve">Paziņojums </w:t>
            </w:r>
            <w:r w:rsidR="00F36CB2" w:rsidRPr="00987904">
              <w:rPr>
                <w:rFonts w:ascii="Times New Roman" w:hAnsi="Times New Roman" w:cs="Times New Roman"/>
                <w:b/>
              </w:rPr>
              <w:t xml:space="preserve">par plānoto līgumu </w:t>
            </w:r>
            <w:r w:rsidRPr="00987904">
              <w:rPr>
                <w:rFonts w:ascii="Times New Roman" w:hAnsi="Times New Roman" w:cs="Times New Roman"/>
                <w:b/>
              </w:rPr>
              <w:t xml:space="preserve">publicēts IUB mājas lapā </w:t>
            </w:r>
            <w:hyperlink r:id="rId11" w:history="1">
              <w:r w:rsidRPr="00987904">
                <w:rPr>
                  <w:rStyle w:val="Hyperlink"/>
                  <w:rFonts w:ascii="Times New Roman" w:hAnsi="Times New Roman" w:cs="Times New Roman"/>
                </w:rPr>
                <w:t>www.iub.gov.lv</w:t>
              </w:r>
            </w:hyperlink>
            <w:proofErr w:type="gramStart"/>
            <w:r w:rsidR="00830824">
              <w:rPr>
                <w:rStyle w:val="Hyperlink"/>
                <w:rFonts w:ascii="Times New Roman" w:hAnsi="Times New Roman" w:cs="Times New Roman"/>
              </w:rPr>
              <w:t xml:space="preserve">   </w:t>
            </w:r>
            <w:proofErr w:type="gramEnd"/>
            <w:r w:rsidR="00830824" w:rsidRPr="00830824">
              <w:rPr>
                <w:rStyle w:val="Hyperlink"/>
                <w:rFonts w:ascii="Times New Roman" w:hAnsi="Times New Roman" w:cs="Times New Roman"/>
                <w:color w:val="auto"/>
                <w:u w:val="none"/>
              </w:rPr>
              <w:t xml:space="preserve">un </w:t>
            </w:r>
            <w:hyperlink r:id="rId12" w:history="1">
              <w:r w:rsidR="00830824" w:rsidRPr="00C34DA0">
                <w:rPr>
                  <w:rStyle w:val="Hyperlink"/>
                </w:rPr>
                <w:t>www.saulkrasti.lv</w:t>
              </w:r>
            </w:hyperlink>
          </w:p>
        </w:tc>
        <w:tc>
          <w:tcPr>
            <w:tcW w:w="6311" w:type="dxa"/>
            <w:gridSpan w:val="4"/>
            <w:vAlign w:val="center"/>
          </w:tcPr>
          <w:p w:rsidR="00196A5F" w:rsidRPr="00E73768" w:rsidRDefault="00E73768" w:rsidP="005006C8">
            <w:pPr>
              <w:jc w:val="both"/>
              <w:rPr>
                <w:rFonts w:ascii="Times New Roman" w:hAnsi="Times New Roman" w:cs="Times New Roman"/>
              </w:rPr>
            </w:pPr>
            <w:r w:rsidRPr="00E73768">
              <w:rPr>
                <w:rFonts w:ascii="Times New Roman" w:hAnsi="Times New Roman" w:cs="Times New Roman"/>
              </w:rPr>
              <w:t>13.10</w:t>
            </w:r>
            <w:r w:rsidR="00D45CBE" w:rsidRPr="00E73768">
              <w:rPr>
                <w:rFonts w:ascii="Times New Roman" w:hAnsi="Times New Roman" w:cs="Times New Roman"/>
              </w:rPr>
              <w:t>.2017</w:t>
            </w:r>
            <w:r w:rsidR="00716FFC" w:rsidRPr="00E73768">
              <w:rPr>
                <w:rFonts w:ascii="Times New Roman" w:hAnsi="Times New Roman" w:cs="Times New Roman"/>
              </w:rPr>
              <w:t>.</w:t>
            </w:r>
          </w:p>
        </w:tc>
      </w:tr>
      <w:tr w:rsidR="00C75777" w:rsidRPr="00161D14" w:rsidTr="00E73768">
        <w:trPr>
          <w:jc w:val="center"/>
        </w:trPr>
        <w:tc>
          <w:tcPr>
            <w:tcW w:w="3153" w:type="dxa"/>
            <w:shd w:val="clear" w:color="auto" w:fill="F2F2F2" w:themeFill="background1" w:themeFillShade="F2"/>
            <w:vAlign w:val="center"/>
          </w:tcPr>
          <w:p w:rsidR="00C75777" w:rsidRPr="00987904" w:rsidRDefault="00C75777" w:rsidP="00196A5F">
            <w:pPr>
              <w:rPr>
                <w:rFonts w:ascii="Times New Roman" w:hAnsi="Times New Roman" w:cs="Times New Roman"/>
                <w:b/>
              </w:rPr>
            </w:pPr>
            <w:r w:rsidRPr="00987904">
              <w:rPr>
                <w:rFonts w:ascii="Times New Roman" w:hAnsi="Times New Roman" w:cs="Times New Roman"/>
                <w:b/>
              </w:rPr>
              <w:t xml:space="preserve">Piedāvājumu iesniegšanas </w:t>
            </w:r>
            <w:r w:rsidR="00197CC7" w:rsidRPr="00987904">
              <w:rPr>
                <w:rFonts w:ascii="Times New Roman" w:hAnsi="Times New Roman" w:cs="Times New Roman"/>
                <w:b/>
              </w:rPr>
              <w:t xml:space="preserve">vieta, </w:t>
            </w:r>
            <w:r w:rsidRPr="00987904">
              <w:rPr>
                <w:rFonts w:ascii="Times New Roman" w:hAnsi="Times New Roman" w:cs="Times New Roman"/>
                <w:b/>
              </w:rPr>
              <w:t>datums</w:t>
            </w:r>
            <w:r w:rsidR="00197CC7" w:rsidRPr="00987904">
              <w:rPr>
                <w:rFonts w:ascii="Times New Roman" w:hAnsi="Times New Roman" w:cs="Times New Roman"/>
                <w:b/>
              </w:rPr>
              <w:t>, laiks</w:t>
            </w:r>
            <w:r w:rsidRPr="00987904">
              <w:rPr>
                <w:rFonts w:ascii="Times New Roman" w:hAnsi="Times New Roman" w:cs="Times New Roman"/>
                <w:b/>
              </w:rPr>
              <w:t>:</w:t>
            </w:r>
          </w:p>
        </w:tc>
        <w:tc>
          <w:tcPr>
            <w:tcW w:w="6311" w:type="dxa"/>
            <w:gridSpan w:val="4"/>
            <w:vAlign w:val="center"/>
          </w:tcPr>
          <w:p w:rsidR="00C75777" w:rsidRPr="00E73768" w:rsidRDefault="00E73768" w:rsidP="00470648">
            <w:pPr>
              <w:jc w:val="both"/>
              <w:rPr>
                <w:rFonts w:ascii="Times New Roman" w:hAnsi="Times New Roman" w:cs="Times New Roman"/>
              </w:rPr>
            </w:pPr>
            <w:r w:rsidRPr="00E73768">
              <w:rPr>
                <w:rFonts w:ascii="Times New Roman" w:hAnsi="Times New Roman" w:cs="Times New Roman"/>
              </w:rPr>
              <w:t>24</w:t>
            </w:r>
            <w:r w:rsidR="00EC0820" w:rsidRPr="00E73768">
              <w:rPr>
                <w:rFonts w:ascii="Times New Roman" w:hAnsi="Times New Roman" w:cs="Times New Roman"/>
              </w:rPr>
              <w:t>.</w:t>
            </w:r>
            <w:r>
              <w:rPr>
                <w:rFonts w:ascii="Times New Roman" w:hAnsi="Times New Roman" w:cs="Times New Roman"/>
              </w:rPr>
              <w:t>10</w:t>
            </w:r>
            <w:r w:rsidR="00D45CBE" w:rsidRPr="00E73768">
              <w:rPr>
                <w:rFonts w:ascii="Times New Roman" w:hAnsi="Times New Roman" w:cs="Times New Roman"/>
              </w:rPr>
              <w:t>.2017</w:t>
            </w:r>
            <w:r w:rsidR="00716FFC" w:rsidRPr="00E73768">
              <w:rPr>
                <w:rFonts w:ascii="Times New Roman" w:hAnsi="Times New Roman" w:cs="Times New Roman"/>
              </w:rPr>
              <w:t>.līdz plkst.11:00, Raiņa ielā 8, Saulkrastos, 107.kabinetā</w:t>
            </w:r>
          </w:p>
        </w:tc>
      </w:tr>
      <w:tr w:rsidR="00C75777" w:rsidRPr="00161D14" w:rsidTr="00E73768">
        <w:trPr>
          <w:jc w:val="center"/>
        </w:trPr>
        <w:tc>
          <w:tcPr>
            <w:tcW w:w="3153" w:type="dxa"/>
            <w:shd w:val="clear" w:color="auto" w:fill="F2F2F2" w:themeFill="background1" w:themeFillShade="F2"/>
            <w:vAlign w:val="center"/>
          </w:tcPr>
          <w:p w:rsidR="00C75777" w:rsidRPr="00987904" w:rsidRDefault="00CA4274" w:rsidP="00196A5F">
            <w:pPr>
              <w:rPr>
                <w:rFonts w:ascii="Times New Roman" w:hAnsi="Times New Roman" w:cs="Times New Roman"/>
                <w:b/>
              </w:rPr>
            </w:pPr>
            <w:r w:rsidRPr="00987904">
              <w:rPr>
                <w:rFonts w:ascii="Times New Roman" w:hAnsi="Times New Roman" w:cs="Times New Roman"/>
                <w:b/>
                <w:bCs/>
                <w:iCs/>
              </w:rPr>
              <w:t xml:space="preserve">Iepirkumu komisijas </w:t>
            </w:r>
            <w:smartTag w:uri="schemas-tilde-lv/tildestengine" w:element="veidnes">
              <w:smartTagPr>
                <w:attr w:name="baseform" w:val="lēmum|s"/>
                <w:attr w:name="id" w:val="-1"/>
                <w:attr w:name="text" w:val="lēmuma"/>
              </w:smartTagPr>
              <w:r w:rsidRPr="00987904">
                <w:rPr>
                  <w:rFonts w:ascii="Times New Roman" w:hAnsi="Times New Roman" w:cs="Times New Roman"/>
                  <w:b/>
                  <w:bCs/>
                  <w:iCs/>
                </w:rPr>
                <w:t>lēmuma</w:t>
              </w:r>
            </w:smartTag>
            <w:r w:rsidRPr="00987904">
              <w:rPr>
                <w:rFonts w:ascii="Times New Roman" w:hAnsi="Times New Roman" w:cs="Times New Roman"/>
                <w:b/>
                <w:bCs/>
                <w:iCs/>
              </w:rPr>
              <w:t xml:space="preserve"> </w:t>
            </w:r>
            <w:r w:rsidRPr="00987904">
              <w:rPr>
                <w:rFonts w:ascii="Times New Roman" w:hAnsi="Times New Roman" w:cs="Times New Roman"/>
                <w:b/>
              </w:rPr>
              <w:t>pieņemšanas datums</w:t>
            </w:r>
          </w:p>
        </w:tc>
        <w:tc>
          <w:tcPr>
            <w:tcW w:w="6311" w:type="dxa"/>
            <w:gridSpan w:val="4"/>
            <w:vAlign w:val="center"/>
          </w:tcPr>
          <w:p w:rsidR="00C75777" w:rsidRPr="00E73768" w:rsidRDefault="00E73768" w:rsidP="00470648">
            <w:pPr>
              <w:jc w:val="both"/>
              <w:rPr>
                <w:rFonts w:ascii="Times New Roman" w:hAnsi="Times New Roman" w:cs="Times New Roman"/>
              </w:rPr>
            </w:pPr>
            <w:r w:rsidRPr="00E73768">
              <w:rPr>
                <w:rFonts w:ascii="Times New Roman" w:hAnsi="Times New Roman" w:cs="Times New Roman"/>
              </w:rPr>
              <w:t>25</w:t>
            </w:r>
            <w:r w:rsidR="00EC0820" w:rsidRPr="00E73768">
              <w:rPr>
                <w:rFonts w:ascii="Times New Roman" w:hAnsi="Times New Roman" w:cs="Times New Roman"/>
              </w:rPr>
              <w:t>.</w:t>
            </w:r>
            <w:r w:rsidRPr="00E73768">
              <w:rPr>
                <w:rFonts w:ascii="Times New Roman" w:hAnsi="Times New Roman" w:cs="Times New Roman"/>
              </w:rPr>
              <w:t>10</w:t>
            </w:r>
            <w:r w:rsidR="00D45CBE" w:rsidRPr="00E73768">
              <w:rPr>
                <w:rFonts w:ascii="Times New Roman" w:hAnsi="Times New Roman" w:cs="Times New Roman"/>
              </w:rPr>
              <w:t>.2017</w:t>
            </w:r>
            <w:r w:rsidR="00FF6FDA" w:rsidRPr="00E73768">
              <w:rPr>
                <w:rFonts w:ascii="Times New Roman" w:hAnsi="Times New Roman" w:cs="Times New Roman"/>
              </w:rPr>
              <w:t>.</w:t>
            </w:r>
          </w:p>
        </w:tc>
      </w:tr>
      <w:tr w:rsidR="00E73768" w:rsidRPr="00161D14" w:rsidTr="00271985">
        <w:trPr>
          <w:trHeight w:val="618"/>
          <w:jc w:val="center"/>
        </w:trPr>
        <w:tc>
          <w:tcPr>
            <w:tcW w:w="3153" w:type="dxa"/>
            <w:vMerge w:val="restart"/>
            <w:shd w:val="clear" w:color="auto" w:fill="F2F2F2" w:themeFill="background1" w:themeFillShade="F2"/>
            <w:vAlign w:val="center"/>
          </w:tcPr>
          <w:p w:rsidR="00E73768" w:rsidRPr="00987904" w:rsidRDefault="00E73768" w:rsidP="00C75777">
            <w:pPr>
              <w:rPr>
                <w:rFonts w:ascii="Times New Roman" w:hAnsi="Times New Roman" w:cs="Times New Roman"/>
                <w:b/>
              </w:rPr>
            </w:pPr>
            <w:r w:rsidRPr="00987904">
              <w:rPr>
                <w:rFonts w:ascii="Times New Roman" w:hAnsi="Times New Roman" w:cs="Times New Roman"/>
                <w:b/>
              </w:rPr>
              <w:t xml:space="preserve">Pretendentu </w:t>
            </w:r>
            <w:r w:rsidRPr="00747F89">
              <w:rPr>
                <w:rFonts w:ascii="Times New Roman" w:hAnsi="Times New Roman" w:cs="Times New Roman"/>
                <w:b/>
              </w:rPr>
              <w:t>nosaukums un to piedāvātās līgumcenas</w:t>
            </w:r>
            <w:r w:rsidRPr="00987904">
              <w:rPr>
                <w:rFonts w:ascii="Times New Roman" w:hAnsi="Times New Roman" w:cs="Times New Roman"/>
                <w:b/>
              </w:rPr>
              <w:t xml:space="preserve"> </w:t>
            </w:r>
          </w:p>
        </w:tc>
        <w:tc>
          <w:tcPr>
            <w:tcW w:w="2642" w:type="dxa"/>
            <w:vAlign w:val="center"/>
          </w:tcPr>
          <w:p w:rsidR="00E73768" w:rsidRPr="00747F89" w:rsidRDefault="00E73768" w:rsidP="00470648">
            <w:pPr>
              <w:jc w:val="center"/>
              <w:rPr>
                <w:rFonts w:ascii="Times New Roman" w:hAnsi="Times New Roman" w:cs="Times New Roman"/>
                <w:b/>
              </w:rPr>
            </w:pPr>
            <w:r w:rsidRPr="00747F89">
              <w:rPr>
                <w:rFonts w:ascii="Times New Roman" w:hAnsi="Times New Roman" w:cs="Times New Roman"/>
                <w:b/>
              </w:rPr>
              <w:t>Pretendenta nosaukums</w:t>
            </w:r>
          </w:p>
        </w:tc>
        <w:tc>
          <w:tcPr>
            <w:tcW w:w="1701" w:type="dxa"/>
            <w:gridSpan w:val="2"/>
            <w:vAlign w:val="center"/>
          </w:tcPr>
          <w:p w:rsidR="00E73768" w:rsidRPr="00E73768" w:rsidRDefault="00E73768" w:rsidP="00470648">
            <w:pPr>
              <w:jc w:val="center"/>
              <w:rPr>
                <w:rFonts w:ascii="Times New Roman" w:hAnsi="Times New Roman" w:cs="Times New Roman"/>
                <w:b/>
              </w:rPr>
            </w:pPr>
            <w:r w:rsidRPr="00E73768">
              <w:rPr>
                <w:rFonts w:ascii="Times New Roman" w:hAnsi="Times New Roman" w:cs="Times New Roman"/>
                <w:b/>
              </w:rPr>
              <w:t>Piedāvātās līgumcenas</w:t>
            </w:r>
          </w:p>
          <w:p w:rsidR="00E73768" w:rsidRPr="00E73768" w:rsidRDefault="00E73768" w:rsidP="00747F89">
            <w:pPr>
              <w:jc w:val="center"/>
              <w:rPr>
                <w:rFonts w:ascii="Times New Roman" w:hAnsi="Times New Roman" w:cs="Times New Roman"/>
                <w:b/>
              </w:rPr>
            </w:pPr>
            <w:r w:rsidRPr="00E73768">
              <w:rPr>
                <w:rFonts w:ascii="Times New Roman" w:hAnsi="Times New Roman" w:cs="Times New Roman"/>
                <w:b/>
              </w:rPr>
              <w:t>EUR (bez PVN)</w:t>
            </w:r>
          </w:p>
        </w:tc>
        <w:tc>
          <w:tcPr>
            <w:tcW w:w="1968" w:type="dxa"/>
            <w:vAlign w:val="center"/>
          </w:tcPr>
          <w:p w:rsidR="00E73768" w:rsidRPr="00E73768" w:rsidRDefault="00E73768" w:rsidP="00E73768">
            <w:pPr>
              <w:ind w:left="-108" w:right="-108"/>
              <w:jc w:val="center"/>
              <w:rPr>
                <w:rFonts w:ascii="Times New Roman" w:hAnsi="Times New Roman" w:cs="Times New Roman"/>
              </w:rPr>
            </w:pPr>
            <w:r w:rsidRPr="00E73768">
              <w:rPr>
                <w:rFonts w:ascii="Times New Roman" w:hAnsi="Times New Roman" w:cs="Times New Roman"/>
              </w:rPr>
              <w:t xml:space="preserve">Piedāvātās kopējās līgumcenas </w:t>
            </w:r>
            <w:r w:rsidRPr="00E73768">
              <w:rPr>
                <w:rFonts w:ascii="Times New Roman" w:hAnsi="Times New Roman" w:cs="Times New Roman"/>
                <w:b/>
              </w:rPr>
              <w:t>EUR</w:t>
            </w:r>
          </w:p>
          <w:p w:rsidR="00E73768" w:rsidRPr="00E73768" w:rsidRDefault="00E73768" w:rsidP="00E73768">
            <w:pPr>
              <w:jc w:val="center"/>
              <w:rPr>
                <w:rFonts w:ascii="Times New Roman" w:hAnsi="Times New Roman" w:cs="Times New Roman"/>
                <w:b/>
              </w:rPr>
            </w:pPr>
            <w:r w:rsidRPr="00E73768">
              <w:rPr>
                <w:rFonts w:ascii="Times New Roman" w:hAnsi="Times New Roman" w:cs="Times New Roman"/>
              </w:rPr>
              <w:t xml:space="preserve"> (bez PVN), </w:t>
            </w:r>
            <w:r w:rsidRPr="00E73768">
              <w:rPr>
                <w:rFonts w:ascii="Times New Roman" w:hAnsi="Times New Roman" w:cs="Times New Roman"/>
                <w:b/>
              </w:rPr>
              <w:t>pēc aritmētiskās kļūdas labojuma</w:t>
            </w:r>
          </w:p>
        </w:tc>
      </w:tr>
      <w:tr w:rsidR="00E73768" w:rsidRPr="00161D14" w:rsidTr="00271985">
        <w:trPr>
          <w:trHeight w:val="532"/>
          <w:jc w:val="center"/>
        </w:trPr>
        <w:tc>
          <w:tcPr>
            <w:tcW w:w="3153" w:type="dxa"/>
            <w:vMerge/>
            <w:shd w:val="clear" w:color="auto" w:fill="F2F2F2" w:themeFill="background1" w:themeFillShade="F2"/>
            <w:vAlign w:val="center"/>
          </w:tcPr>
          <w:p w:rsidR="00E73768" w:rsidRPr="00987904" w:rsidRDefault="00E73768" w:rsidP="00C75777">
            <w:pPr>
              <w:rPr>
                <w:rFonts w:ascii="Times New Roman" w:hAnsi="Times New Roman" w:cs="Times New Roman"/>
                <w:b/>
              </w:rPr>
            </w:pPr>
          </w:p>
        </w:tc>
        <w:tc>
          <w:tcPr>
            <w:tcW w:w="2642" w:type="dxa"/>
          </w:tcPr>
          <w:p w:rsidR="00E73768" w:rsidRPr="00E73768" w:rsidRDefault="00E73768" w:rsidP="00EC6B04">
            <w:pPr>
              <w:rPr>
                <w:rFonts w:ascii="Times New Roman" w:hAnsi="Times New Roman" w:cs="Times New Roman"/>
                <w:b/>
              </w:rPr>
            </w:pPr>
            <w:r w:rsidRPr="00E73768">
              <w:rPr>
                <w:rFonts w:ascii="Times New Roman" w:hAnsi="Times New Roman" w:cs="Times New Roman"/>
                <w:b/>
              </w:rPr>
              <w:t>SIA „Remus Elektro”</w:t>
            </w:r>
          </w:p>
          <w:p w:rsidR="00E73768" w:rsidRPr="00E73768" w:rsidRDefault="00E73768" w:rsidP="00EC6B04">
            <w:pPr>
              <w:rPr>
                <w:rFonts w:ascii="Times New Roman" w:hAnsi="Times New Roman" w:cs="Times New Roman"/>
              </w:rPr>
            </w:pPr>
            <w:r w:rsidRPr="00E73768">
              <w:rPr>
                <w:rFonts w:ascii="Times New Roman" w:hAnsi="Times New Roman" w:cs="Times New Roman"/>
              </w:rPr>
              <w:t>Reģ.N</w:t>
            </w:r>
            <w:r>
              <w:rPr>
                <w:rFonts w:ascii="Times New Roman" w:hAnsi="Times New Roman" w:cs="Times New Roman"/>
              </w:rPr>
              <w:t>r.40003682521</w:t>
            </w:r>
          </w:p>
        </w:tc>
        <w:tc>
          <w:tcPr>
            <w:tcW w:w="1701" w:type="dxa"/>
            <w:gridSpan w:val="2"/>
          </w:tcPr>
          <w:p w:rsidR="00E73768" w:rsidRPr="00E73768" w:rsidRDefault="00E73768" w:rsidP="00EC6B04">
            <w:pPr>
              <w:jc w:val="center"/>
              <w:rPr>
                <w:rFonts w:ascii="Times New Roman" w:hAnsi="Times New Roman" w:cs="Times New Roman"/>
              </w:rPr>
            </w:pPr>
          </w:p>
          <w:p w:rsidR="00E73768" w:rsidRDefault="00E73768" w:rsidP="00E73768">
            <w:pPr>
              <w:rPr>
                <w:rFonts w:ascii="Times New Roman" w:hAnsi="Times New Roman" w:cs="Times New Roman"/>
              </w:rPr>
            </w:pPr>
          </w:p>
          <w:p w:rsidR="00E73768" w:rsidRPr="00E73768" w:rsidRDefault="00E73768" w:rsidP="00E73768">
            <w:pPr>
              <w:rPr>
                <w:rFonts w:ascii="Times New Roman" w:hAnsi="Times New Roman" w:cs="Times New Roman"/>
              </w:rPr>
            </w:pPr>
            <w:r w:rsidRPr="00E73768">
              <w:rPr>
                <w:rFonts w:ascii="Times New Roman" w:hAnsi="Times New Roman" w:cs="Times New Roman"/>
              </w:rPr>
              <w:t>39 736,88</w:t>
            </w:r>
          </w:p>
        </w:tc>
        <w:tc>
          <w:tcPr>
            <w:tcW w:w="1968" w:type="dxa"/>
            <w:vAlign w:val="center"/>
          </w:tcPr>
          <w:p w:rsidR="00E73768" w:rsidRPr="00E73768" w:rsidRDefault="00E73768" w:rsidP="00EC6B04">
            <w:pPr>
              <w:jc w:val="center"/>
              <w:rPr>
                <w:rFonts w:ascii="Times New Roman" w:hAnsi="Times New Roman" w:cs="Times New Roman"/>
              </w:rPr>
            </w:pPr>
          </w:p>
          <w:p w:rsidR="00E73768" w:rsidRPr="00E73768" w:rsidRDefault="00E73768" w:rsidP="00EC6B04">
            <w:pPr>
              <w:rPr>
                <w:rFonts w:ascii="Times New Roman" w:hAnsi="Times New Roman" w:cs="Times New Roman"/>
              </w:rPr>
            </w:pPr>
            <w:r w:rsidRPr="00E73768">
              <w:rPr>
                <w:rFonts w:ascii="Times New Roman" w:hAnsi="Times New Roman" w:cs="Times New Roman"/>
              </w:rPr>
              <w:t>39 736,88</w:t>
            </w:r>
          </w:p>
        </w:tc>
      </w:tr>
      <w:tr w:rsidR="00E73768" w:rsidRPr="00161D14" w:rsidTr="00271985">
        <w:trPr>
          <w:trHeight w:val="493"/>
          <w:jc w:val="center"/>
        </w:trPr>
        <w:tc>
          <w:tcPr>
            <w:tcW w:w="3153" w:type="dxa"/>
            <w:vMerge/>
            <w:shd w:val="clear" w:color="auto" w:fill="F2F2F2" w:themeFill="background1" w:themeFillShade="F2"/>
            <w:vAlign w:val="center"/>
          </w:tcPr>
          <w:p w:rsidR="00E73768" w:rsidRPr="00987904" w:rsidRDefault="00E73768" w:rsidP="00C75777">
            <w:pPr>
              <w:rPr>
                <w:rFonts w:ascii="Times New Roman" w:hAnsi="Times New Roman" w:cs="Times New Roman"/>
                <w:b/>
              </w:rPr>
            </w:pPr>
          </w:p>
        </w:tc>
        <w:tc>
          <w:tcPr>
            <w:tcW w:w="2642" w:type="dxa"/>
          </w:tcPr>
          <w:p w:rsidR="00E73768" w:rsidRPr="00E73768" w:rsidRDefault="00E73768" w:rsidP="00EC6B04">
            <w:pPr>
              <w:pStyle w:val="Heading3"/>
              <w:spacing w:before="0" w:after="0"/>
              <w:outlineLvl w:val="2"/>
              <w:rPr>
                <w:rFonts w:ascii="Times New Roman" w:hAnsi="Times New Roman"/>
                <w:sz w:val="22"/>
                <w:szCs w:val="22"/>
              </w:rPr>
            </w:pPr>
            <w:r w:rsidRPr="00E73768">
              <w:rPr>
                <w:rFonts w:ascii="Times New Roman" w:hAnsi="Times New Roman"/>
                <w:sz w:val="22"/>
                <w:szCs w:val="22"/>
              </w:rPr>
              <w:t>SIA "Amanda-EA"</w:t>
            </w:r>
          </w:p>
          <w:p w:rsidR="00E73768" w:rsidRPr="00E73768" w:rsidRDefault="00E73768" w:rsidP="00EC6B04">
            <w:pPr>
              <w:rPr>
                <w:rFonts w:ascii="Times New Roman" w:hAnsi="Times New Roman" w:cs="Times New Roman"/>
              </w:rPr>
            </w:pPr>
            <w:r w:rsidRPr="00E73768">
              <w:rPr>
                <w:rFonts w:ascii="Times New Roman" w:hAnsi="Times New Roman" w:cs="Times New Roman"/>
              </w:rPr>
              <w:t>Reģ.Nr.40103102570</w:t>
            </w:r>
          </w:p>
        </w:tc>
        <w:tc>
          <w:tcPr>
            <w:tcW w:w="1701" w:type="dxa"/>
            <w:gridSpan w:val="2"/>
          </w:tcPr>
          <w:p w:rsidR="00E73768" w:rsidRPr="00E73768" w:rsidRDefault="00E73768" w:rsidP="00EC6B04">
            <w:pPr>
              <w:jc w:val="center"/>
              <w:rPr>
                <w:rFonts w:ascii="Times New Roman" w:hAnsi="Times New Roman" w:cs="Times New Roman"/>
              </w:rPr>
            </w:pPr>
          </w:p>
          <w:p w:rsidR="00E73768" w:rsidRPr="00E73768" w:rsidRDefault="00E73768" w:rsidP="00E73768">
            <w:pPr>
              <w:rPr>
                <w:rFonts w:ascii="Times New Roman" w:hAnsi="Times New Roman" w:cs="Times New Roman"/>
              </w:rPr>
            </w:pPr>
            <w:r w:rsidRPr="00E73768">
              <w:rPr>
                <w:rFonts w:ascii="Times New Roman" w:hAnsi="Times New Roman" w:cs="Times New Roman"/>
              </w:rPr>
              <w:t>39 000,91</w:t>
            </w:r>
          </w:p>
        </w:tc>
        <w:tc>
          <w:tcPr>
            <w:tcW w:w="1968" w:type="dxa"/>
            <w:vAlign w:val="center"/>
          </w:tcPr>
          <w:p w:rsidR="00E73768" w:rsidRPr="00E73768" w:rsidRDefault="00E73768" w:rsidP="00EC6B04">
            <w:pPr>
              <w:rPr>
                <w:rFonts w:ascii="Times New Roman" w:hAnsi="Times New Roman" w:cs="Times New Roman"/>
                <w:b/>
              </w:rPr>
            </w:pPr>
          </w:p>
          <w:p w:rsidR="00E73768" w:rsidRPr="00E73768" w:rsidRDefault="00E73768" w:rsidP="00EC6B04">
            <w:pPr>
              <w:rPr>
                <w:rFonts w:ascii="Times New Roman" w:hAnsi="Times New Roman" w:cs="Times New Roman"/>
              </w:rPr>
            </w:pPr>
            <w:r w:rsidRPr="00E73768">
              <w:rPr>
                <w:rFonts w:ascii="Times New Roman" w:hAnsi="Times New Roman" w:cs="Times New Roman"/>
              </w:rPr>
              <w:t>38 964,66 </w:t>
            </w:r>
          </w:p>
        </w:tc>
      </w:tr>
      <w:tr w:rsidR="00E73768" w:rsidRPr="00161D14" w:rsidTr="00271985">
        <w:trPr>
          <w:trHeight w:val="596"/>
          <w:jc w:val="center"/>
        </w:trPr>
        <w:tc>
          <w:tcPr>
            <w:tcW w:w="3153" w:type="dxa"/>
            <w:vMerge/>
            <w:shd w:val="clear" w:color="auto" w:fill="F2F2F2" w:themeFill="background1" w:themeFillShade="F2"/>
            <w:vAlign w:val="center"/>
          </w:tcPr>
          <w:p w:rsidR="00E73768" w:rsidRPr="00987904" w:rsidRDefault="00E73768" w:rsidP="00C75777">
            <w:pPr>
              <w:rPr>
                <w:rFonts w:ascii="Times New Roman" w:hAnsi="Times New Roman" w:cs="Times New Roman"/>
                <w:b/>
              </w:rPr>
            </w:pPr>
          </w:p>
        </w:tc>
        <w:tc>
          <w:tcPr>
            <w:tcW w:w="2642" w:type="dxa"/>
          </w:tcPr>
          <w:p w:rsidR="00E73768" w:rsidRPr="00E73768" w:rsidRDefault="00E73768" w:rsidP="00EC6B04">
            <w:pPr>
              <w:rPr>
                <w:rFonts w:ascii="Times New Roman" w:hAnsi="Times New Roman" w:cs="Times New Roman"/>
                <w:b/>
              </w:rPr>
            </w:pPr>
            <w:r w:rsidRPr="00E73768">
              <w:rPr>
                <w:rFonts w:ascii="Times New Roman" w:hAnsi="Times New Roman" w:cs="Times New Roman"/>
                <w:b/>
              </w:rPr>
              <w:t>SIA „TSF D”</w:t>
            </w:r>
          </w:p>
          <w:p w:rsidR="00E73768" w:rsidRPr="00E73768" w:rsidRDefault="00E73768" w:rsidP="00EC6B04">
            <w:pPr>
              <w:rPr>
                <w:rFonts w:ascii="Times New Roman" w:hAnsi="Times New Roman" w:cs="Times New Roman"/>
              </w:rPr>
            </w:pPr>
            <w:r w:rsidRPr="00E73768">
              <w:rPr>
                <w:rFonts w:ascii="Times New Roman" w:hAnsi="Times New Roman" w:cs="Times New Roman"/>
              </w:rPr>
              <w:t>Reģ. Nr. 41503025810</w:t>
            </w:r>
          </w:p>
        </w:tc>
        <w:tc>
          <w:tcPr>
            <w:tcW w:w="1701" w:type="dxa"/>
            <w:gridSpan w:val="2"/>
          </w:tcPr>
          <w:p w:rsidR="00E73768" w:rsidRPr="00E73768" w:rsidRDefault="00E73768" w:rsidP="00EC6B04">
            <w:pPr>
              <w:jc w:val="center"/>
              <w:rPr>
                <w:rFonts w:ascii="Times New Roman" w:hAnsi="Times New Roman" w:cs="Times New Roman"/>
              </w:rPr>
            </w:pPr>
          </w:p>
          <w:p w:rsidR="00E73768" w:rsidRPr="00E73768" w:rsidRDefault="00E73768" w:rsidP="00EC6B04">
            <w:pPr>
              <w:rPr>
                <w:rFonts w:ascii="Times New Roman" w:hAnsi="Times New Roman" w:cs="Times New Roman"/>
              </w:rPr>
            </w:pPr>
            <w:r w:rsidRPr="00E73768">
              <w:rPr>
                <w:rFonts w:ascii="Times New Roman" w:hAnsi="Times New Roman" w:cs="Times New Roman"/>
              </w:rPr>
              <w:t>36 589,24</w:t>
            </w:r>
          </w:p>
        </w:tc>
        <w:tc>
          <w:tcPr>
            <w:tcW w:w="1968" w:type="dxa"/>
            <w:vAlign w:val="center"/>
          </w:tcPr>
          <w:p w:rsidR="00E73768" w:rsidRPr="00E73768" w:rsidRDefault="00E73768" w:rsidP="00EC6B04">
            <w:pPr>
              <w:rPr>
                <w:rFonts w:ascii="Times New Roman" w:hAnsi="Times New Roman" w:cs="Times New Roman"/>
              </w:rPr>
            </w:pPr>
            <w:r w:rsidRPr="00E73768">
              <w:rPr>
                <w:rFonts w:ascii="Times New Roman" w:hAnsi="Times New Roman" w:cs="Times New Roman"/>
              </w:rPr>
              <w:t xml:space="preserve"> 36 589,24</w:t>
            </w:r>
          </w:p>
        </w:tc>
      </w:tr>
      <w:tr w:rsidR="00E73768" w:rsidRPr="00161D14" w:rsidTr="00271985">
        <w:trPr>
          <w:trHeight w:val="577"/>
          <w:jc w:val="center"/>
        </w:trPr>
        <w:tc>
          <w:tcPr>
            <w:tcW w:w="3153" w:type="dxa"/>
            <w:vMerge/>
            <w:shd w:val="clear" w:color="auto" w:fill="F2F2F2" w:themeFill="background1" w:themeFillShade="F2"/>
            <w:vAlign w:val="center"/>
          </w:tcPr>
          <w:p w:rsidR="00E73768" w:rsidRPr="00987904" w:rsidRDefault="00E73768" w:rsidP="00C75777">
            <w:pPr>
              <w:rPr>
                <w:rFonts w:ascii="Times New Roman" w:hAnsi="Times New Roman" w:cs="Times New Roman"/>
                <w:b/>
              </w:rPr>
            </w:pPr>
          </w:p>
        </w:tc>
        <w:tc>
          <w:tcPr>
            <w:tcW w:w="2642" w:type="dxa"/>
          </w:tcPr>
          <w:p w:rsidR="00E73768" w:rsidRPr="00E73768" w:rsidRDefault="00E73768" w:rsidP="00EC6B04">
            <w:pPr>
              <w:rPr>
                <w:rFonts w:ascii="Times New Roman" w:hAnsi="Times New Roman" w:cs="Times New Roman"/>
                <w:b/>
              </w:rPr>
            </w:pPr>
            <w:r w:rsidRPr="00E73768">
              <w:rPr>
                <w:rFonts w:ascii="Times New Roman" w:hAnsi="Times New Roman" w:cs="Times New Roman"/>
                <w:b/>
              </w:rPr>
              <w:t>SIA „Delta EM”</w:t>
            </w:r>
          </w:p>
          <w:p w:rsidR="00E73768" w:rsidRPr="00E73768" w:rsidRDefault="00E73768" w:rsidP="00EC6B04">
            <w:pPr>
              <w:rPr>
                <w:rFonts w:ascii="Times New Roman" w:hAnsi="Times New Roman" w:cs="Times New Roman"/>
              </w:rPr>
            </w:pPr>
            <w:r w:rsidRPr="00E73768">
              <w:rPr>
                <w:rFonts w:ascii="Times New Roman" w:hAnsi="Times New Roman" w:cs="Times New Roman"/>
              </w:rPr>
              <w:t>Reģ.Nr.40003524433</w:t>
            </w:r>
          </w:p>
        </w:tc>
        <w:tc>
          <w:tcPr>
            <w:tcW w:w="1701" w:type="dxa"/>
            <w:gridSpan w:val="2"/>
          </w:tcPr>
          <w:p w:rsidR="00E73768" w:rsidRPr="00E73768" w:rsidRDefault="00E73768" w:rsidP="00EC6B04">
            <w:pPr>
              <w:jc w:val="center"/>
              <w:rPr>
                <w:rFonts w:ascii="Times New Roman" w:hAnsi="Times New Roman" w:cs="Times New Roman"/>
              </w:rPr>
            </w:pPr>
          </w:p>
          <w:p w:rsidR="00E73768" w:rsidRPr="00E73768" w:rsidRDefault="00E73768" w:rsidP="00EC6B04">
            <w:pPr>
              <w:rPr>
                <w:rFonts w:ascii="Times New Roman" w:hAnsi="Times New Roman" w:cs="Times New Roman"/>
              </w:rPr>
            </w:pPr>
            <w:r w:rsidRPr="00E73768">
              <w:rPr>
                <w:rFonts w:ascii="Times New Roman" w:hAnsi="Times New Roman" w:cs="Times New Roman"/>
              </w:rPr>
              <w:t>58 131,26</w:t>
            </w:r>
          </w:p>
        </w:tc>
        <w:tc>
          <w:tcPr>
            <w:tcW w:w="1968" w:type="dxa"/>
          </w:tcPr>
          <w:p w:rsidR="00E73768" w:rsidRPr="00E73768" w:rsidRDefault="00E73768" w:rsidP="00EC6B04">
            <w:pPr>
              <w:jc w:val="center"/>
              <w:rPr>
                <w:rFonts w:ascii="Times New Roman" w:hAnsi="Times New Roman" w:cs="Times New Roman"/>
              </w:rPr>
            </w:pPr>
          </w:p>
          <w:p w:rsidR="00E73768" w:rsidRPr="00E73768" w:rsidRDefault="00E73768" w:rsidP="00E73768">
            <w:pPr>
              <w:rPr>
                <w:rFonts w:ascii="Times New Roman" w:hAnsi="Times New Roman" w:cs="Times New Roman"/>
              </w:rPr>
            </w:pPr>
            <w:r w:rsidRPr="00E73768">
              <w:rPr>
                <w:rFonts w:ascii="Times New Roman" w:hAnsi="Times New Roman" w:cs="Times New Roman"/>
              </w:rPr>
              <w:t>58 131,26</w:t>
            </w:r>
          </w:p>
        </w:tc>
      </w:tr>
      <w:tr w:rsidR="00E73768" w:rsidRPr="00161D14" w:rsidTr="00271985">
        <w:trPr>
          <w:trHeight w:val="1100"/>
          <w:jc w:val="center"/>
        </w:trPr>
        <w:tc>
          <w:tcPr>
            <w:tcW w:w="3153" w:type="dxa"/>
            <w:shd w:val="clear" w:color="auto" w:fill="F2F2F2" w:themeFill="background1" w:themeFillShade="F2"/>
            <w:vAlign w:val="center"/>
          </w:tcPr>
          <w:p w:rsidR="00E73768" w:rsidRPr="00987904" w:rsidRDefault="00E73768" w:rsidP="00C13E6D">
            <w:pPr>
              <w:rPr>
                <w:rFonts w:ascii="Times New Roman" w:hAnsi="Times New Roman" w:cs="Times New Roman"/>
                <w:b/>
              </w:rPr>
            </w:pPr>
            <w:r w:rsidRPr="00747F89">
              <w:rPr>
                <w:rFonts w:ascii="Times New Roman" w:hAnsi="Times New Roman" w:cs="Times New Roman"/>
                <w:b/>
              </w:rPr>
              <w:t>Pretendents, kuram piešķirtas iepirkuma līguma slēgšanas tiesības</w:t>
            </w:r>
          </w:p>
        </w:tc>
        <w:tc>
          <w:tcPr>
            <w:tcW w:w="6311" w:type="dxa"/>
            <w:gridSpan w:val="4"/>
          </w:tcPr>
          <w:p w:rsidR="00E73768" w:rsidRPr="0051691A" w:rsidRDefault="00E73768" w:rsidP="0051691A">
            <w:pPr>
              <w:pStyle w:val="Heading3"/>
              <w:spacing w:before="0" w:after="0"/>
              <w:jc w:val="both"/>
              <w:outlineLvl w:val="2"/>
              <w:rPr>
                <w:rFonts w:ascii="Times New Roman" w:hAnsi="Times New Roman"/>
                <w:b w:val="0"/>
                <w:sz w:val="22"/>
                <w:szCs w:val="22"/>
              </w:rPr>
            </w:pPr>
            <w:r>
              <w:rPr>
                <w:rFonts w:ascii="Times New Roman" w:hAnsi="Times New Roman"/>
                <w:b w:val="0"/>
                <w:sz w:val="24"/>
                <w:szCs w:val="24"/>
              </w:rPr>
              <w:t xml:space="preserve"> </w:t>
            </w:r>
            <w:r w:rsidR="00271985" w:rsidRPr="0051691A">
              <w:rPr>
                <w:rFonts w:ascii="Times New Roman" w:hAnsi="Times New Roman"/>
                <w:b w:val="0"/>
                <w:sz w:val="22"/>
                <w:szCs w:val="22"/>
              </w:rPr>
              <w:t>SIA "Amanda-EA" (Reģ.Nr.40103102570, juridiskā adrese: Bīriņu iela 3-25, Saulkrastu novads, Saulkrasti, LV-2160). Līgumcenu</w:t>
            </w:r>
            <w:proofErr w:type="gramStart"/>
            <w:r w:rsidR="00271985" w:rsidRPr="0051691A">
              <w:rPr>
                <w:rFonts w:ascii="Times New Roman" w:hAnsi="Times New Roman"/>
                <w:b w:val="0"/>
                <w:sz w:val="22"/>
                <w:szCs w:val="22"/>
              </w:rPr>
              <w:t xml:space="preserve">  </w:t>
            </w:r>
            <w:proofErr w:type="gramEnd"/>
            <w:r w:rsidR="00271985" w:rsidRPr="0051691A">
              <w:rPr>
                <w:rFonts w:ascii="Times New Roman" w:hAnsi="Times New Roman"/>
                <w:b w:val="0"/>
                <w:sz w:val="22"/>
                <w:szCs w:val="22"/>
              </w:rPr>
              <w:t xml:space="preserve">EUR </w:t>
            </w:r>
            <w:r w:rsidR="00271985" w:rsidRPr="009A4307">
              <w:rPr>
                <w:rFonts w:ascii="Times New Roman" w:hAnsi="Times New Roman"/>
                <w:b w:val="0"/>
                <w:sz w:val="22"/>
                <w:szCs w:val="22"/>
              </w:rPr>
              <w:t>38 964,66</w:t>
            </w:r>
            <w:r w:rsidR="00271985" w:rsidRPr="0051691A">
              <w:rPr>
                <w:rFonts w:ascii="Times New Roman" w:hAnsi="Times New Roman"/>
                <w:sz w:val="22"/>
                <w:szCs w:val="22"/>
              </w:rPr>
              <w:t> </w:t>
            </w:r>
            <w:r w:rsidR="00271985" w:rsidRPr="0051691A">
              <w:rPr>
                <w:rFonts w:ascii="Times New Roman" w:hAnsi="Times New Roman"/>
                <w:b w:val="0"/>
                <w:i/>
                <w:sz w:val="22"/>
                <w:szCs w:val="22"/>
              </w:rPr>
              <w:t xml:space="preserve">( trīsdesmit astoņi tūkstoši deviņi simti sešdesmit četri </w:t>
            </w:r>
            <w:proofErr w:type="spellStart"/>
            <w:r w:rsidR="00271985" w:rsidRPr="0051691A">
              <w:rPr>
                <w:rFonts w:ascii="Times New Roman" w:hAnsi="Times New Roman"/>
                <w:b w:val="0"/>
                <w:i/>
                <w:sz w:val="22"/>
                <w:szCs w:val="22"/>
              </w:rPr>
              <w:t>euro</w:t>
            </w:r>
            <w:proofErr w:type="spellEnd"/>
            <w:r w:rsidR="00271985" w:rsidRPr="0051691A">
              <w:rPr>
                <w:rFonts w:ascii="Times New Roman" w:hAnsi="Times New Roman"/>
                <w:b w:val="0"/>
                <w:i/>
                <w:sz w:val="22"/>
                <w:szCs w:val="22"/>
              </w:rPr>
              <w:t xml:space="preserve">, 66 </w:t>
            </w:r>
            <w:proofErr w:type="spellStart"/>
            <w:r w:rsidR="00271985" w:rsidRPr="0051691A">
              <w:rPr>
                <w:rFonts w:ascii="Times New Roman" w:hAnsi="Times New Roman"/>
                <w:b w:val="0"/>
                <w:i/>
                <w:sz w:val="22"/>
                <w:szCs w:val="22"/>
              </w:rPr>
              <w:t>euro</w:t>
            </w:r>
            <w:proofErr w:type="spellEnd"/>
            <w:r w:rsidR="00271985" w:rsidRPr="0051691A">
              <w:rPr>
                <w:rFonts w:ascii="Times New Roman" w:hAnsi="Times New Roman"/>
                <w:b w:val="0"/>
                <w:i/>
                <w:sz w:val="22"/>
                <w:szCs w:val="22"/>
              </w:rPr>
              <w:t xml:space="preserve"> centi)</w:t>
            </w:r>
            <w:r w:rsidR="00271985" w:rsidRPr="0051691A">
              <w:rPr>
                <w:rFonts w:ascii="Times New Roman" w:hAnsi="Times New Roman"/>
                <w:i/>
                <w:sz w:val="22"/>
                <w:szCs w:val="22"/>
              </w:rPr>
              <w:t xml:space="preserve"> </w:t>
            </w:r>
            <w:r w:rsidR="00271985" w:rsidRPr="0051691A">
              <w:rPr>
                <w:rFonts w:ascii="Times New Roman" w:hAnsi="Times New Roman"/>
                <w:b w:val="0"/>
                <w:sz w:val="22"/>
                <w:szCs w:val="22"/>
              </w:rPr>
              <w:t>bez PVN.</w:t>
            </w:r>
          </w:p>
        </w:tc>
      </w:tr>
      <w:tr w:rsidR="00E73768" w:rsidRPr="00161D14" w:rsidTr="00E73768">
        <w:trPr>
          <w:trHeight w:val="1156"/>
          <w:jc w:val="center"/>
        </w:trPr>
        <w:tc>
          <w:tcPr>
            <w:tcW w:w="3153" w:type="dxa"/>
            <w:shd w:val="clear" w:color="auto" w:fill="F2F2F2" w:themeFill="background1" w:themeFillShade="F2"/>
            <w:vAlign w:val="center"/>
          </w:tcPr>
          <w:p w:rsidR="00E73768" w:rsidRPr="00987904" w:rsidRDefault="00E73768" w:rsidP="00C13E6D">
            <w:pPr>
              <w:rPr>
                <w:rFonts w:ascii="Times New Roman" w:hAnsi="Times New Roman" w:cs="Times New Roman"/>
                <w:b/>
              </w:rPr>
            </w:pPr>
            <w:r w:rsidRPr="00987904">
              <w:rPr>
                <w:rFonts w:ascii="Times New Roman" w:hAnsi="Times New Roman" w:cs="Times New Roman"/>
                <w:b/>
              </w:rPr>
              <w:t>Izraudzītā pretendenta piedāvājuma raksturojums un nosacītās priekšrocības</w:t>
            </w:r>
          </w:p>
          <w:p w:rsidR="00E73768" w:rsidRPr="00987904" w:rsidRDefault="00E73768" w:rsidP="00C13E6D">
            <w:pPr>
              <w:rPr>
                <w:rFonts w:ascii="Times New Roman" w:hAnsi="Times New Roman" w:cs="Times New Roman"/>
                <w:b/>
              </w:rPr>
            </w:pPr>
          </w:p>
        </w:tc>
        <w:tc>
          <w:tcPr>
            <w:tcW w:w="6311" w:type="dxa"/>
            <w:gridSpan w:val="4"/>
            <w:vAlign w:val="center"/>
          </w:tcPr>
          <w:p w:rsidR="00E73768" w:rsidRPr="00987904" w:rsidRDefault="00E73768" w:rsidP="00987904">
            <w:pPr>
              <w:tabs>
                <w:tab w:val="left" w:pos="900"/>
              </w:tabs>
              <w:ind w:right="-6" w:hanging="100"/>
              <w:jc w:val="both"/>
              <w:rPr>
                <w:rFonts w:ascii="Times New Roman" w:hAnsi="Times New Roman" w:cs="Times New Roman"/>
              </w:rPr>
            </w:pPr>
            <w:r w:rsidRPr="00987904">
              <w:rPr>
                <w:rFonts w:ascii="Times New Roman" w:hAnsi="Times New Roman" w:cs="Times New Roman"/>
              </w:rPr>
              <w:t xml:space="preserve"> Izvērtējot visus saņemtos piedāvājumus, konstatēts, </w:t>
            </w:r>
            <w:r w:rsidRPr="00FF6FDA">
              <w:rPr>
                <w:rFonts w:ascii="Times New Roman" w:hAnsi="Times New Roman" w:cs="Times New Roman"/>
              </w:rPr>
              <w:t xml:space="preserve">ka piedāvājums </w:t>
            </w:r>
            <w:r w:rsidRPr="00987904">
              <w:rPr>
                <w:rFonts w:ascii="Times New Roman" w:hAnsi="Times New Roman" w:cs="Times New Roman"/>
              </w:rPr>
              <w:t>atbilst iepirkuma nolikumā noteiktajām kvalifikācijas un tehnisko specifikāciju prasībām, attiecīgi salīdzinošā priekšrocība ir viszemākā piedāvātā līgumcena.</w:t>
            </w:r>
          </w:p>
        </w:tc>
      </w:tr>
      <w:tr w:rsidR="0070680F" w:rsidRPr="00161D14" w:rsidTr="0051691A">
        <w:trPr>
          <w:trHeight w:val="1117"/>
          <w:jc w:val="center"/>
        </w:trPr>
        <w:tc>
          <w:tcPr>
            <w:tcW w:w="3153" w:type="dxa"/>
            <w:shd w:val="clear" w:color="auto" w:fill="F2F2F2" w:themeFill="background1" w:themeFillShade="F2"/>
            <w:vAlign w:val="center"/>
          </w:tcPr>
          <w:p w:rsidR="0070680F" w:rsidRPr="00987904" w:rsidRDefault="0070680F" w:rsidP="00C13E6D">
            <w:pPr>
              <w:rPr>
                <w:rFonts w:ascii="Times New Roman" w:hAnsi="Times New Roman" w:cs="Times New Roman"/>
                <w:b/>
              </w:rPr>
            </w:pPr>
            <w:r w:rsidRPr="006459EC">
              <w:rPr>
                <w:rFonts w:ascii="Times New Roman" w:hAnsi="Times New Roman" w:cs="Times New Roman"/>
                <w:b/>
              </w:rPr>
              <w:lastRenderedPageBreak/>
              <w:t>Informācija par noraidītajiem pretendentiem</w:t>
            </w:r>
          </w:p>
        </w:tc>
        <w:tc>
          <w:tcPr>
            <w:tcW w:w="2887" w:type="dxa"/>
            <w:gridSpan w:val="2"/>
          </w:tcPr>
          <w:p w:rsidR="0070680F" w:rsidRPr="00E73768" w:rsidRDefault="0070680F" w:rsidP="00271985">
            <w:pPr>
              <w:rPr>
                <w:rFonts w:ascii="Times New Roman" w:hAnsi="Times New Roman" w:cs="Times New Roman"/>
                <w:b/>
              </w:rPr>
            </w:pPr>
            <w:r w:rsidRPr="00E73768">
              <w:rPr>
                <w:rFonts w:ascii="Times New Roman" w:hAnsi="Times New Roman" w:cs="Times New Roman"/>
                <w:b/>
              </w:rPr>
              <w:t>SIA „TSF D”</w:t>
            </w:r>
          </w:p>
          <w:p w:rsidR="0070680F" w:rsidRPr="009F01C9" w:rsidRDefault="0070680F" w:rsidP="00271985">
            <w:pPr>
              <w:rPr>
                <w:rFonts w:ascii="Times New Roman" w:hAnsi="Times New Roman" w:cs="Times New Roman"/>
              </w:rPr>
            </w:pPr>
            <w:r w:rsidRPr="00E73768">
              <w:rPr>
                <w:rFonts w:ascii="Times New Roman" w:hAnsi="Times New Roman" w:cs="Times New Roman"/>
              </w:rPr>
              <w:t>Reģ. Nr. 41503025810</w:t>
            </w:r>
          </w:p>
          <w:p w:rsidR="0070680F" w:rsidRPr="009F01C9" w:rsidRDefault="0070680F" w:rsidP="007733A4">
            <w:pPr>
              <w:rPr>
                <w:rFonts w:ascii="Times New Roman" w:hAnsi="Times New Roman" w:cs="Times New Roman"/>
              </w:rPr>
            </w:pPr>
          </w:p>
          <w:p w:rsidR="0070680F" w:rsidRPr="009F01C9" w:rsidRDefault="0070680F" w:rsidP="0052200C">
            <w:pPr>
              <w:rPr>
                <w:rFonts w:ascii="Times New Roman" w:hAnsi="Times New Roman" w:cs="Times New Roman"/>
              </w:rPr>
            </w:pPr>
          </w:p>
        </w:tc>
        <w:tc>
          <w:tcPr>
            <w:tcW w:w="3424" w:type="dxa"/>
            <w:gridSpan w:val="2"/>
          </w:tcPr>
          <w:p w:rsidR="0070680F" w:rsidRPr="0051691A" w:rsidRDefault="0070680F" w:rsidP="0051691A">
            <w:pPr>
              <w:pStyle w:val="Paragrfs"/>
              <w:tabs>
                <w:tab w:val="clear" w:pos="851"/>
                <w:tab w:val="left" w:pos="0"/>
              </w:tabs>
              <w:suppressAutoHyphens/>
              <w:spacing w:line="276" w:lineRule="auto"/>
              <w:ind w:left="0" w:firstLine="0"/>
              <w:rPr>
                <w:rFonts w:ascii="Times New Roman" w:hAnsi="Times New Roman"/>
                <w:sz w:val="22"/>
                <w:szCs w:val="22"/>
              </w:rPr>
            </w:pPr>
            <w:r w:rsidRPr="0051691A">
              <w:rPr>
                <w:rFonts w:ascii="Times New Roman" w:hAnsi="Times New Roman"/>
                <w:sz w:val="22"/>
                <w:szCs w:val="22"/>
              </w:rPr>
              <w:t xml:space="preserve">Pretendents SIA „TSF D” izslēgts no dalības iepirkumā, jo neatbilst nolikuma 4.10. un 4.11.punktā </w:t>
            </w:r>
            <w:r w:rsidRPr="0051691A">
              <w:rPr>
                <w:rFonts w:ascii="Times New Roman" w:hAnsi="Times New Roman"/>
                <w:color w:val="000000"/>
                <w:sz w:val="22"/>
                <w:szCs w:val="22"/>
              </w:rPr>
              <w:t>noteiktajām</w:t>
            </w:r>
            <w:r w:rsidRPr="0051691A">
              <w:rPr>
                <w:rFonts w:ascii="Times New Roman" w:hAnsi="Times New Roman"/>
                <w:sz w:val="22"/>
                <w:szCs w:val="22"/>
              </w:rPr>
              <w:t xml:space="preserve"> kvalifikācijas prasībām</w:t>
            </w:r>
            <w:r w:rsidR="0051691A">
              <w:rPr>
                <w:rFonts w:ascii="Times New Roman" w:hAnsi="Times New Roman"/>
                <w:sz w:val="22"/>
                <w:szCs w:val="22"/>
              </w:rPr>
              <w:t>.</w:t>
            </w:r>
          </w:p>
        </w:tc>
      </w:tr>
      <w:tr w:rsidR="00E73768" w:rsidRPr="00161D14" w:rsidTr="00E73768">
        <w:trPr>
          <w:trHeight w:val="2117"/>
          <w:jc w:val="center"/>
        </w:trPr>
        <w:tc>
          <w:tcPr>
            <w:tcW w:w="3153" w:type="dxa"/>
            <w:shd w:val="clear" w:color="auto" w:fill="F2F2F2" w:themeFill="background1" w:themeFillShade="F2"/>
            <w:vAlign w:val="center"/>
          </w:tcPr>
          <w:p w:rsidR="00E73768" w:rsidRPr="00987904" w:rsidRDefault="00E73768" w:rsidP="00C13E6D">
            <w:pPr>
              <w:rPr>
                <w:rFonts w:ascii="Times New Roman" w:hAnsi="Times New Roman" w:cs="Times New Roman"/>
                <w:b/>
              </w:rPr>
            </w:pPr>
            <w:r w:rsidRPr="00987904">
              <w:rPr>
                <w:rFonts w:ascii="Times New Roman" w:hAnsi="Times New Roman" w:cs="Times New Roman"/>
                <w:b/>
              </w:rPr>
              <w:t>Cita informācija</w:t>
            </w:r>
          </w:p>
          <w:p w:rsidR="00E73768" w:rsidRPr="004B66AB" w:rsidRDefault="00E73768" w:rsidP="00C13E6D">
            <w:pPr>
              <w:rPr>
                <w:rFonts w:ascii="Times New Roman" w:hAnsi="Times New Roman" w:cs="Times New Roman"/>
                <w:b/>
              </w:rPr>
            </w:pPr>
          </w:p>
        </w:tc>
        <w:tc>
          <w:tcPr>
            <w:tcW w:w="6311" w:type="dxa"/>
            <w:gridSpan w:val="4"/>
            <w:vAlign w:val="center"/>
          </w:tcPr>
          <w:p w:rsidR="00E73768" w:rsidRPr="00924DA8" w:rsidRDefault="00E73768" w:rsidP="0061230A">
            <w:pPr>
              <w:tabs>
                <w:tab w:val="left" w:pos="7020"/>
              </w:tabs>
              <w:jc w:val="both"/>
              <w:rPr>
                <w:rFonts w:ascii="Times New Roman" w:hAnsi="Times New Roman" w:cs="Times New Roman"/>
                <w:i/>
                <w:color w:val="000000"/>
              </w:rPr>
            </w:pPr>
            <w:r w:rsidRPr="00987904">
              <w:rPr>
                <w:rFonts w:ascii="Times New Roman" w:hAnsi="Times New Roman" w:cs="Times New Roman"/>
                <w:i/>
                <w:color w:val="000000"/>
              </w:rPr>
              <w:t>Pretendents, kas iesniedzis piedāvājumu iepirkumā, uz kuru attie</w:t>
            </w:r>
            <w:r>
              <w:rPr>
                <w:rFonts w:ascii="Times New Roman" w:hAnsi="Times New Roman" w:cs="Times New Roman"/>
                <w:i/>
                <w:color w:val="000000"/>
              </w:rPr>
              <w:t>cas Publisko iepirkumu likuma 9.</w:t>
            </w:r>
            <w:r w:rsidRPr="00987904">
              <w:rPr>
                <w:rFonts w:ascii="Times New Roman" w:hAnsi="Times New Roman" w:cs="Times New Roman"/>
                <w:i/>
                <w:color w:val="000000"/>
                <w:vertAlign w:val="superscript"/>
              </w:rPr>
              <w:t xml:space="preserve"> </w:t>
            </w:r>
            <w:r w:rsidRPr="00987904">
              <w:rPr>
                <w:rFonts w:ascii="Times New Roman" w:hAnsi="Times New Roman" w:cs="Times New Roman"/>
                <w:i/>
                <w:color w:val="00000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17054" w:rsidRPr="00004FFC" w:rsidRDefault="00D17054" w:rsidP="0012102F">
      <w:pPr>
        <w:rPr>
          <w:rStyle w:val="Emphasis"/>
        </w:rPr>
      </w:pPr>
      <w:bookmarkStart w:id="1" w:name="_GoBack"/>
      <w:bookmarkEnd w:id="1"/>
    </w:p>
    <w:sectPr w:rsidR="00D17054" w:rsidRPr="00004FFC"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5F" w:rsidRDefault="008C4E5F" w:rsidP="00EE364D">
      <w:pPr>
        <w:spacing w:after="0" w:line="240" w:lineRule="auto"/>
      </w:pPr>
      <w:r>
        <w:separator/>
      </w:r>
    </w:p>
  </w:endnote>
  <w:endnote w:type="continuationSeparator" w:id="0">
    <w:p w:rsidR="008C4E5F" w:rsidRDefault="008C4E5F" w:rsidP="00EE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5F" w:rsidRDefault="008C4E5F" w:rsidP="00EE364D">
      <w:pPr>
        <w:spacing w:after="0" w:line="240" w:lineRule="auto"/>
      </w:pPr>
      <w:r>
        <w:separator/>
      </w:r>
    </w:p>
  </w:footnote>
  <w:footnote w:type="continuationSeparator" w:id="0">
    <w:p w:rsidR="008C4E5F" w:rsidRDefault="008C4E5F" w:rsidP="00EE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200513"/>
    <w:multiLevelType w:val="multilevel"/>
    <w:tmpl w:val="CEC85BBE"/>
    <w:lvl w:ilvl="0">
      <w:start w:val="1"/>
      <w:numFmt w:val="decimal"/>
      <w:lvlText w:val="%1."/>
      <w:lvlJc w:val="left"/>
      <w:pPr>
        <w:tabs>
          <w:tab w:val="num" w:pos="284"/>
        </w:tabs>
        <w:ind w:left="284" w:hanging="284"/>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567"/>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202FA"/>
    <w:rsid w:val="00030F2F"/>
    <w:rsid w:val="0004714E"/>
    <w:rsid w:val="00051B1E"/>
    <w:rsid w:val="0006170D"/>
    <w:rsid w:val="0007156A"/>
    <w:rsid w:val="0009411B"/>
    <w:rsid w:val="000970C5"/>
    <w:rsid w:val="00097A27"/>
    <w:rsid w:val="000C2C7D"/>
    <w:rsid w:val="000E065D"/>
    <w:rsid w:val="000E3C2B"/>
    <w:rsid w:val="000F22DC"/>
    <w:rsid w:val="000F473A"/>
    <w:rsid w:val="000F5352"/>
    <w:rsid w:val="001042B2"/>
    <w:rsid w:val="00106699"/>
    <w:rsid w:val="001067DF"/>
    <w:rsid w:val="0012102F"/>
    <w:rsid w:val="00137F5A"/>
    <w:rsid w:val="00155F63"/>
    <w:rsid w:val="00161D14"/>
    <w:rsid w:val="00172C11"/>
    <w:rsid w:val="0017498E"/>
    <w:rsid w:val="001835DD"/>
    <w:rsid w:val="001853D5"/>
    <w:rsid w:val="001918B3"/>
    <w:rsid w:val="0019344E"/>
    <w:rsid w:val="0019365B"/>
    <w:rsid w:val="00196A5F"/>
    <w:rsid w:val="00197CC7"/>
    <w:rsid w:val="001B2640"/>
    <w:rsid w:val="001B56D6"/>
    <w:rsid w:val="001B64A2"/>
    <w:rsid w:val="001B6557"/>
    <w:rsid w:val="001C0240"/>
    <w:rsid w:val="001D5F4B"/>
    <w:rsid w:val="001D748D"/>
    <w:rsid w:val="001E7C68"/>
    <w:rsid w:val="00205658"/>
    <w:rsid w:val="00231F1B"/>
    <w:rsid w:val="002351AE"/>
    <w:rsid w:val="0023693D"/>
    <w:rsid w:val="002531BE"/>
    <w:rsid w:val="00261F8A"/>
    <w:rsid w:val="00271985"/>
    <w:rsid w:val="0029006F"/>
    <w:rsid w:val="00292511"/>
    <w:rsid w:val="00295776"/>
    <w:rsid w:val="002A0931"/>
    <w:rsid w:val="002A55AB"/>
    <w:rsid w:val="002A6D2F"/>
    <w:rsid w:val="002B08ED"/>
    <w:rsid w:val="002C058E"/>
    <w:rsid w:val="002C28FC"/>
    <w:rsid w:val="002C626B"/>
    <w:rsid w:val="002C7D11"/>
    <w:rsid w:val="002D34E8"/>
    <w:rsid w:val="002D5488"/>
    <w:rsid w:val="002D598A"/>
    <w:rsid w:val="002F226D"/>
    <w:rsid w:val="002F5F0E"/>
    <w:rsid w:val="00303F0E"/>
    <w:rsid w:val="00305CD2"/>
    <w:rsid w:val="00307B15"/>
    <w:rsid w:val="00307C04"/>
    <w:rsid w:val="00312A3C"/>
    <w:rsid w:val="00312E17"/>
    <w:rsid w:val="00321211"/>
    <w:rsid w:val="0032544C"/>
    <w:rsid w:val="003332DD"/>
    <w:rsid w:val="003541AB"/>
    <w:rsid w:val="003563C6"/>
    <w:rsid w:val="0036757C"/>
    <w:rsid w:val="0039726B"/>
    <w:rsid w:val="003A6A68"/>
    <w:rsid w:val="003B0645"/>
    <w:rsid w:val="003C3DA6"/>
    <w:rsid w:val="003D7C72"/>
    <w:rsid w:val="00411FB2"/>
    <w:rsid w:val="004152BD"/>
    <w:rsid w:val="004255AC"/>
    <w:rsid w:val="0043093F"/>
    <w:rsid w:val="00434A75"/>
    <w:rsid w:val="004427DF"/>
    <w:rsid w:val="00470648"/>
    <w:rsid w:val="00492C8B"/>
    <w:rsid w:val="004B0D0F"/>
    <w:rsid w:val="004B62E3"/>
    <w:rsid w:val="004C5BCF"/>
    <w:rsid w:val="004D418F"/>
    <w:rsid w:val="004E2409"/>
    <w:rsid w:val="004F62A9"/>
    <w:rsid w:val="005006C8"/>
    <w:rsid w:val="0050358E"/>
    <w:rsid w:val="00510145"/>
    <w:rsid w:val="0051691A"/>
    <w:rsid w:val="005225D1"/>
    <w:rsid w:val="005311B7"/>
    <w:rsid w:val="00535E35"/>
    <w:rsid w:val="00547B65"/>
    <w:rsid w:val="005632E2"/>
    <w:rsid w:val="00574DF3"/>
    <w:rsid w:val="0058370F"/>
    <w:rsid w:val="005871F1"/>
    <w:rsid w:val="00587C85"/>
    <w:rsid w:val="005C0AE8"/>
    <w:rsid w:val="005C5D3C"/>
    <w:rsid w:val="005F4783"/>
    <w:rsid w:val="0060580F"/>
    <w:rsid w:val="0061153B"/>
    <w:rsid w:val="00613FF9"/>
    <w:rsid w:val="00623888"/>
    <w:rsid w:val="00625850"/>
    <w:rsid w:val="0062592E"/>
    <w:rsid w:val="006459EC"/>
    <w:rsid w:val="006477BC"/>
    <w:rsid w:val="00654E47"/>
    <w:rsid w:val="00670B5B"/>
    <w:rsid w:val="00690754"/>
    <w:rsid w:val="006A3433"/>
    <w:rsid w:val="006A51DA"/>
    <w:rsid w:val="006A680C"/>
    <w:rsid w:val="006F2465"/>
    <w:rsid w:val="00700670"/>
    <w:rsid w:val="00700902"/>
    <w:rsid w:val="00704011"/>
    <w:rsid w:val="0070680F"/>
    <w:rsid w:val="007103E1"/>
    <w:rsid w:val="00712FF1"/>
    <w:rsid w:val="00716E0C"/>
    <w:rsid w:val="00716FFC"/>
    <w:rsid w:val="007232C8"/>
    <w:rsid w:val="0072333E"/>
    <w:rsid w:val="007335F8"/>
    <w:rsid w:val="00747F89"/>
    <w:rsid w:val="00766538"/>
    <w:rsid w:val="007708C7"/>
    <w:rsid w:val="007733A4"/>
    <w:rsid w:val="007824EE"/>
    <w:rsid w:val="0079623F"/>
    <w:rsid w:val="007A4158"/>
    <w:rsid w:val="007D4CC4"/>
    <w:rsid w:val="007E1970"/>
    <w:rsid w:val="007F6352"/>
    <w:rsid w:val="00814E92"/>
    <w:rsid w:val="00816DE5"/>
    <w:rsid w:val="00830824"/>
    <w:rsid w:val="008319FD"/>
    <w:rsid w:val="00832146"/>
    <w:rsid w:val="00832311"/>
    <w:rsid w:val="00841773"/>
    <w:rsid w:val="0084616B"/>
    <w:rsid w:val="008714A9"/>
    <w:rsid w:val="00883FDA"/>
    <w:rsid w:val="00887C78"/>
    <w:rsid w:val="00897B2E"/>
    <w:rsid w:val="008A1B2B"/>
    <w:rsid w:val="008C4E5F"/>
    <w:rsid w:val="008D69B9"/>
    <w:rsid w:val="008D7863"/>
    <w:rsid w:val="008E3641"/>
    <w:rsid w:val="009104F1"/>
    <w:rsid w:val="0091237F"/>
    <w:rsid w:val="00924DA8"/>
    <w:rsid w:val="00930106"/>
    <w:rsid w:val="0095053E"/>
    <w:rsid w:val="0095073A"/>
    <w:rsid w:val="00976CE9"/>
    <w:rsid w:val="00983223"/>
    <w:rsid w:val="00983984"/>
    <w:rsid w:val="00987904"/>
    <w:rsid w:val="009A2EEC"/>
    <w:rsid w:val="009A4307"/>
    <w:rsid w:val="009A4644"/>
    <w:rsid w:val="009C4E40"/>
    <w:rsid w:val="009E2181"/>
    <w:rsid w:val="009E3E26"/>
    <w:rsid w:val="009F01C9"/>
    <w:rsid w:val="009F57F0"/>
    <w:rsid w:val="00A02555"/>
    <w:rsid w:val="00A03DBE"/>
    <w:rsid w:val="00A2135D"/>
    <w:rsid w:val="00A247A8"/>
    <w:rsid w:val="00A26B96"/>
    <w:rsid w:val="00A40A50"/>
    <w:rsid w:val="00A45904"/>
    <w:rsid w:val="00A47AE7"/>
    <w:rsid w:val="00A54349"/>
    <w:rsid w:val="00A56623"/>
    <w:rsid w:val="00A57642"/>
    <w:rsid w:val="00A64775"/>
    <w:rsid w:val="00A7770A"/>
    <w:rsid w:val="00A81594"/>
    <w:rsid w:val="00AA31F0"/>
    <w:rsid w:val="00AA4DAB"/>
    <w:rsid w:val="00AD592A"/>
    <w:rsid w:val="00AF6498"/>
    <w:rsid w:val="00B0573C"/>
    <w:rsid w:val="00B05B57"/>
    <w:rsid w:val="00B06E7E"/>
    <w:rsid w:val="00B204F1"/>
    <w:rsid w:val="00B23A63"/>
    <w:rsid w:val="00B32F5B"/>
    <w:rsid w:val="00B3423C"/>
    <w:rsid w:val="00B34BFF"/>
    <w:rsid w:val="00B36D39"/>
    <w:rsid w:val="00B44E54"/>
    <w:rsid w:val="00B6511E"/>
    <w:rsid w:val="00B80577"/>
    <w:rsid w:val="00B80B47"/>
    <w:rsid w:val="00B905B0"/>
    <w:rsid w:val="00BA4476"/>
    <w:rsid w:val="00BA48E8"/>
    <w:rsid w:val="00BB1859"/>
    <w:rsid w:val="00BC3502"/>
    <w:rsid w:val="00BC3FE8"/>
    <w:rsid w:val="00BC7BF8"/>
    <w:rsid w:val="00BD228D"/>
    <w:rsid w:val="00BD3C5A"/>
    <w:rsid w:val="00BD528F"/>
    <w:rsid w:val="00BE57DB"/>
    <w:rsid w:val="00BF5385"/>
    <w:rsid w:val="00BF54DA"/>
    <w:rsid w:val="00C06CF8"/>
    <w:rsid w:val="00C10F21"/>
    <w:rsid w:val="00C13E6D"/>
    <w:rsid w:val="00C30CCC"/>
    <w:rsid w:val="00C43595"/>
    <w:rsid w:val="00C52BDD"/>
    <w:rsid w:val="00C57AF2"/>
    <w:rsid w:val="00C63F53"/>
    <w:rsid w:val="00C75777"/>
    <w:rsid w:val="00C91AB0"/>
    <w:rsid w:val="00C97C81"/>
    <w:rsid w:val="00CA0ECC"/>
    <w:rsid w:val="00CA14B8"/>
    <w:rsid w:val="00CA2D03"/>
    <w:rsid w:val="00CA4274"/>
    <w:rsid w:val="00CB384C"/>
    <w:rsid w:val="00CB5E0A"/>
    <w:rsid w:val="00CD3C84"/>
    <w:rsid w:val="00CE4FC3"/>
    <w:rsid w:val="00CF5683"/>
    <w:rsid w:val="00CF6EFF"/>
    <w:rsid w:val="00CF7527"/>
    <w:rsid w:val="00D11781"/>
    <w:rsid w:val="00D11E6F"/>
    <w:rsid w:val="00D17054"/>
    <w:rsid w:val="00D31DF2"/>
    <w:rsid w:val="00D45CBE"/>
    <w:rsid w:val="00D516FE"/>
    <w:rsid w:val="00D63353"/>
    <w:rsid w:val="00D93326"/>
    <w:rsid w:val="00DB1C6E"/>
    <w:rsid w:val="00DD04BF"/>
    <w:rsid w:val="00DF0B12"/>
    <w:rsid w:val="00DF4BB4"/>
    <w:rsid w:val="00E05E3E"/>
    <w:rsid w:val="00E064FC"/>
    <w:rsid w:val="00E2658A"/>
    <w:rsid w:val="00E31077"/>
    <w:rsid w:val="00E311DE"/>
    <w:rsid w:val="00E366CE"/>
    <w:rsid w:val="00E505E8"/>
    <w:rsid w:val="00E54523"/>
    <w:rsid w:val="00E63DC6"/>
    <w:rsid w:val="00E6712A"/>
    <w:rsid w:val="00E701D5"/>
    <w:rsid w:val="00E71E04"/>
    <w:rsid w:val="00E732D1"/>
    <w:rsid w:val="00E73768"/>
    <w:rsid w:val="00E75405"/>
    <w:rsid w:val="00E778D1"/>
    <w:rsid w:val="00E951FA"/>
    <w:rsid w:val="00EA4B73"/>
    <w:rsid w:val="00EA4D01"/>
    <w:rsid w:val="00EA6201"/>
    <w:rsid w:val="00EC00C5"/>
    <w:rsid w:val="00EC0820"/>
    <w:rsid w:val="00EE364D"/>
    <w:rsid w:val="00EF456F"/>
    <w:rsid w:val="00F13BBE"/>
    <w:rsid w:val="00F14EC7"/>
    <w:rsid w:val="00F23625"/>
    <w:rsid w:val="00F2675E"/>
    <w:rsid w:val="00F36CB2"/>
    <w:rsid w:val="00F46556"/>
    <w:rsid w:val="00F50456"/>
    <w:rsid w:val="00F665A2"/>
    <w:rsid w:val="00F84C7A"/>
    <w:rsid w:val="00F85358"/>
    <w:rsid w:val="00F870A3"/>
    <w:rsid w:val="00FA1CC3"/>
    <w:rsid w:val="00FA3249"/>
    <w:rsid w:val="00FD147C"/>
    <w:rsid w:val="00FE763D"/>
    <w:rsid w:val="00FF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customStyle="1" w:styleId="ListParagraph1">
    <w:name w:val="List Paragraph1"/>
    <w:basedOn w:val="Normal"/>
    <w:uiPriority w:val="99"/>
    <w:qFormat/>
    <w:rsid w:val="00B05B5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Paragrfs">
    <w:name w:val="Paragrāfs"/>
    <w:basedOn w:val="Normal"/>
    <w:next w:val="Normal"/>
    <w:rsid w:val="0070680F"/>
    <w:pPr>
      <w:tabs>
        <w:tab w:val="num" w:pos="851"/>
      </w:tabs>
      <w:spacing w:after="0" w:line="240" w:lineRule="auto"/>
      <w:ind w:left="851" w:hanging="851"/>
      <w:jc w:val="both"/>
    </w:pPr>
    <w:rPr>
      <w:rFonts w:ascii="Arial" w:eastAsia="Times New Roman" w:hAnsi="Arial" w:cs="Times New Roman"/>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customStyle="1" w:styleId="ListParagraph1">
    <w:name w:val="List Paragraph1"/>
    <w:basedOn w:val="Normal"/>
    <w:uiPriority w:val="99"/>
    <w:qFormat/>
    <w:rsid w:val="00B05B5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Paragrfs">
    <w:name w:val="Paragrāfs"/>
    <w:basedOn w:val="Normal"/>
    <w:next w:val="Normal"/>
    <w:rsid w:val="0070680F"/>
    <w:pPr>
      <w:tabs>
        <w:tab w:val="num" w:pos="851"/>
      </w:tabs>
      <w:spacing w:after="0" w:line="240" w:lineRule="auto"/>
      <w:ind w:left="851" w:hanging="851"/>
      <w:jc w:val="both"/>
    </w:pPr>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http://iub.gov.lv/iubcpv/parent/6028/clasif/main/"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BF40-011A-4BBC-B93F-CDA7B6F0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2094</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48</cp:revision>
  <cp:lastPrinted>2015-06-04T08:11:00Z</cp:lastPrinted>
  <dcterms:created xsi:type="dcterms:W3CDTF">2015-06-10T13:00:00Z</dcterms:created>
  <dcterms:modified xsi:type="dcterms:W3CDTF">2017-10-25T14:07:00Z</dcterms:modified>
</cp:coreProperties>
</file>