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47" w:rsidRDefault="00654E47" w:rsidP="00924DA8">
      <w:pPr>
        <w:spacing w:after="0" w:line="240" w:lineRule="auto"/>
        <w:rPr>
          <w:rFonts w:ascii="Times New Roman" w:eastAsia="Times New Roman" w:hAnsi="Times New Roman" w:cs="Times New Roman"/>
        </w:rPr>
      </w:pPr>
    </w:p>
    <w:p w:rsidR="00654E47" w:rsidRPr="00A56623" w:rsidRDefault="00654E47" w:rsidP="00303F0E">
      <w:pPr>
        <w:spacing w:after="0" w:line="240" w:lineRule="auto"/>
        <w:jc w:val="center"/>
        <w:rPr>
          <w:rFonts w:ascii="Times New Roman" w:eastAsia="Times New Roman" w:hAnsi="Times New Roman" w:cs="Times New Roman"/>
        </w:rPr>
      </w:pPr>
    </w:p>
    <w:p w:rsidR="004152BD" w:rsidRPr="00A56623" w:rsidRDefault="004152BD" w:rsidP="0012102F">
      <w:pPr>
        <w:spacing w:after="0" w:line="240" w:lineRule="auto"/>
        <w:jc w:val="center"/>
        <w:rPr>
          <w:rFonts w:ascii="Times New Roman" w:eastAsia="Times New Roman" w:hAnsi="Times New Roman" w:cs="Times New Roman"/>
          <w:b/>
          <w:bCs/>
        </w:rPr>
      </w:pPr>
      <w:r w:rsidRPr="00A56623">
        <w:rPr>
          <w:rFonts w:ascii="Times New Roman" w:hAnsi="Times New Roman" w:cs="Times New Roman"/>
          <w:b/>
        </w:rPr>
        <w:t xml:space="preserve">IEPIRKUMU KOMISIJAS </w:t>
      </w:r>
      <w:r w:rsidRPr="00A56623">
        <w:rPr>
          <w:rFonts w:ascii="Times New Roman" w:eastAsia="Times New Roman" w:hAnsi="Times New Roman" w:cs="Times New Roman"/>
          <w:b/>
          <w:bCs/>
        </w:rPr>
        <w:t>LĒMUMS</w:t>
      </w:r>
      <w:r w:rsidR="00D30DD8">
        <w:rPr>
          <w:rFonts w:ascii="Times New Roman" w:eastAsia="Times New Roman" w:hAnsi="Times New Roman" w:cs="Times New Roman"/>
          <w:b/>
          <w:bCs/>
        </w:rPr>
        <w:t xml:space="preserve"> PAR IEPIRKUMA</w:t>
      </w:r>
    </w:p>
    <w:p w:rsidR="00F42345" w:rsidRPr="00F42345" w:rsidRDefault="004152BD" w:rsidP="00F42345">
      <w:pPr>
        <w:spacing w:after="0"/>
        <w:jc w:val="center"/>
        <w:rPr>
          <w:rFonts w:ascii="Times New Roman" w:hAnsi="Times New Roman" w:cs="Times New Roman"/>
          <w:b/>
        </w:rPr>
      </w:pPr>
      <w:r w:rsidRPr="006F2465">
        <w:rPr>
          <w:rFonts w:ascii="Times New Roman" w:hAnsi="Times New Roman" w:cs="Times New Roman"/>
          <w:b/>
          <w:color w:val="000000"/>
        </w:rPr>
        <w:t xml:space="preserve"> </w:t>
      </w:r>
      <w:r w:rsidR="004B0D0F" w:rsidRPr="006F2465">
        <w:rPr>
          <w:rFonts w:ascii="Times New Roman" w:hAnsi="Times New Roman" w:cs="Times New Roman"/>
          <w:b/>
          <w:color w:val="000000"/>
        </w:rPr>
        <w:t>„</w:t>
      </w:r>
      <w:r w:rsidR="00F42345" w:rsidRPr="00F42345">
        <w:rPr>
          <w:rFonts w:ascii="Times New Roman" w:hAnsi="Times New Roman" w:cs="Times New Roman"/>
          <w:b/>
        </w:rPr>
        <w:t xml:space="preserve">Būvprojekta izstrāde un autoruzraudzība daudzfunkcionālās ēkas Raiņa ielā 7, </w:t>
      </w:r>
    </w:p>
    <w:p w:rsidR="00D30DD8" w:rsidRPr="00D30DD8" w:rsidRDefault="00F42345" w:rsidP="00D30DD8">
      <w:pPr>
        <w:spacing w:after="0" w:line="240" w:lineRule="auto"/>
        <w:jc w:val="center"/>
        <w:rPr>
          <w:rFonts w:ascii="Times New Roman" w:hAnsi="Times New Roman" w:cs="Times New Roman"/>
          <w:b/>
          <w:color w:val="000000"/>
        </w:rPr>
      </w:pPr>
      <w:r w:rsidRPr="00F42345">
        <w:rPr>
          <w:rFonts w:ascii="Times New Roman" w:hAnsi="Times New Roman" w:cs="Times New Roman"/>
          <w:b/>
        </w:rPr>
        <w:t>Saulkrastos energoefektivitātes paaugstināšanai</w:t>
      </w:r>
      <w:r w:rsidR="006F2465" w:rsidRPr="00F42345">
        <w:rPr>
          <w:rFonts w:ascii="Times New Roman" w:hAnsi="Times New Roman" w:cs="Times New Roman"/>
          <w:b/>
        </w:rPr>
        <w:t>”</w:t>
      </w:r>
      <w:r w:rsidR="005006C8" w:rsidRPr="00F42345">
        <w:rPr>
          <w:rFonts w:ascii="Times New Roman" w:hAnsi="Times New Roman" w:cs="Times New Roman"/>
          <w:b/>
          <w:color w:val="000000"/>
        </w:rPr>
        <w:t xml:space="preserve"> </w:t>
      </w:r>
      <w:r w:rsidR="00D30DD8">
        <w:rPr>
          <w:rFonts w:ascii="Times New Roman" w:hAnsi="Times New Roman" w:cs="Times New Roman"/>
          <w:b/>
          <w:color w:val="000000"/>
        </w:rPr>
        <w:t xml:space="preserve">ar </w:t>
      </w:r>
      <w:r w:rsidR="004B0D0F" w:rsidRPr="005C5D3C">
        <w:rPr>
          <w:rFonts w:ascii="Times New Roman" w:hAnsi="Times New Roman" w:cs="Times New Roman"/>
          <w:b/>
        </w:rPr>
        <w:t>identifikācijas</w:t>
      </w:r>
      <w:r w:rsidR="004B0D0F" w:rsidRPr="003541AB">
        <w:rPr>
          <w:rFonts w:ascii="Times New Roman" w:hAnsi="Times New Roman" w:cs="Times New Roman"/>
          <w:b/>
        </w:rPr>
        <w:t xml:space="preserve"> Nr.</w:t>
      </w:r>
      <w:r w:rsidR="00D45CBE">
        <w:rPr>
          <w:rFonts w:ascii="Times New Roman" w:hAnsi="Times New Roman" w:cs="Times New Roman"/>
          <w:b/>
        </w:rPr>
        <w:t xml:space="preserve"> SND 2017</w:t>
      </w:r>
      <w:r w:rsidR="00D516FE" w:rsidRPr="003541AB">
        <w:rPr>
          <w:rFonts w:ascii="Times New Roman" w:hAnsi="Times New Roman" w:cs="Times New Roman"/>
          <w:b/>
        </w:rPr>
        <w:t>/</w:t>
      </w:r>
      <w:r>
        <w:rPr>
          <w:rFonts w:ascii="Times New Roman" w:hAnsi="Times New Roman" w:cs="Times New Roman"/>
          <w:b/>
        </w:rPr>
        <w:t>25/ERAF</w:t>
      </w:r>
      <w:r w:rsidR="00D30DD8">
        <w:rPr>
          <w:rFonts w:ascii="Times New Roman" w:hAnsi="Times New Roman" w:cs="Times New Roman"/>
          <w:b/>
        </w:rPr>
        <w:t xml:space="preserve"> </w:t>
      </w:r>
    </w:p>
    <w:p w:rsidR="00C63F53" w:rsidRDefault="00927ECD" w:rsidP="00927ECD">
      <w:pPr>
        <w:spacing w:after="0" w:line="240" w:lineRule="auto"/>
        <w:jc w:val="center"/>
        <w:rPr>
          <w:rFonts w:ascii="Times New Roman" w:hAnsi="Times New Roman" w:cs="Times New Roman"/>
          <w:b/>
        </w:rPr>
      </w:pPr>
      <w:r>
        <w:rPr>
          <w:rFonts w:ascii="Times New Roman" w:hAnsi="Times New Roman" w:cs="Times New Roman"/>
          <w:b/>
        </w:rPr>
        <w:t>PĀRTRAUKŠANU</w:t>
      </w:r>
    </w:p>
    <w:p w:rsidR="00927ECD" w:rsidRPr="00927ECD" w:rsidRDefault="00927ECD" w:rsidP="00927ECD">
      <w:pPr>
        <w:spacing w:after="0" w:line="240" w:lineRule="auto"/>
        <w:jc w:val="center"/>
        <w:rPr>
          <w:rFonts w:ascii="Times New Roman" w:hAnsi="Times New Roman" w:cs="Times New Roman"/>
          <w:b/>
          <w:color w:val="000000"/>
        </w:rPr>
      </w:pPr>
    </w:p>
    <w:tbl>
      <w:tblPr>
        <w:tblStyle w:val="TableGrid"/>
        <w:tblW w:w="9464" w:type="dxa"/>
        <w:jc w:val="center"/>
        <w:tblLook w:val="04A0" w:firstRow="1" w:lastRow="0" w:firstColumn="1" w:lastColumn="0" w:noHBand="0" w:noVBand="1"/>
      </w:tblPr>
      <w:tblGrid>
        <w:gridCol w:w="3244"/>
        <w:gridCol w:w="3402"/>
        <w:gridCol w:w="2818"/>
      </w:tblGrid>
      <w:tr w:rsidR="00321211" w:rsidRPr="00161D14" w:rsidTr="00197CC7">
        <w:trPr>
          <w:jc w:val="center"/>
        </w:trPr>
        <w:tc>
          <w:tcPr>
            <w:tcW w:w="3244" w:type="dxa"/>
            <w:shd w:val="clear" w:color="auto" w:fill="F2F2F2" w:themeFill="background1" w:themeFillShade="F2"/>
            <w:vAlign w:val="center"/>
          </w:tcPr>
          <w:p w:rsidR="00321211" w:rsidRPr="00987904" w:rsidRDefault="00196A5F" w:rsidP="002351AE">
            <w:pPr>
              <w:tabs>
                <w:tab w:val="left" w:pos="360"/>
              </w:tabs>
              <w:rPr>
                <w:rFonts w:ascii="Times New Roman" w:hAnsi="Times New Roman" w:cs="Times New Roman"/>
              </w:rPr>
            </w:pPr>
            <w:r w:rsidRPr="00987904">
              <w:rPr>
                <w:rFonts w:ascii="Times New Roman" w:hAnsi="Times New Roman" w:cs="Times New Roman"/>
                <w:b/>
                <w:bCs/>
              </w:rPr>
              <w:t>Pas</w:t>
            </w:r>
            <w:r w:rsidR="002351AE" w:rsidRPr="00987904">
              <w:rPr>
                <w:rFonts w:ascii="Times New Roman" w:hAnsi="Times New Roman" w:cs="Times New Roman"/>
                <w:b/>
                <w:bCs/>
              </w:rPr>
              <w:t>ūtītājs</w:t>
            </w:r>
          </w:p>
        </w:tc>
        <w:tc>
          <w:tcPr>
            <w:tcW w:w="6220" w:type="dxa"/>
            <w:gridSpan w:val="2"/>
            <w:vAlign w:val="center"/>
          </w:tcPr>
          <w:p w:rsidR="00987904" w:rsidRDefault="00305CD2" w:rsidP="00D516FE">
            <w:pPr>
              <w:jc w:val="both"/>
              <w:rPr>
                <w:rFonts w:ascii="Times New Roman" w:hAnsi="Times New Roman" w:cs="Times New Roman"/>
              </w:rPr>
            </w:pPr>
            <w:r w:rsidRPr="00987904">
              <w:rPr>
                <w:rFonts w:ascii="Times New Roman" w:hAnsi="Times New Roman" w:cs="Times New Roman"/>
              </w:rPr>
              <w:t xml:space="preserve">Saulkrastu novada dome, reģistrācijas numurs 90000068680, </w:t>
            </w:r>
          </w:p>
          <w:p w:rsidR="00D516FE" w:rsidRPr="00987904" w:rsidRDefault="00305CD2" w:rsidP="00D516FE">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321211" w:rsidRPr="00987904" w:rsidRDefault="00305CD2" w:rsidP="00D516FE">
            <w:pPr>
              <w:jc w:val="both"/>
              <w:rPr>
                <w:rFonts w:ascii="Times New Roman" w:hAnsi="Times New Roman" w:cs="Times New Roman"/>
              </w:rPr>
            </w:pPr>
            <w:r w:rsidRPr="00987904">
              <w:rPr>
                <w:rFonts w:ascii="Times New Roman" w:hAnsi="Times New Roman" w:cs="Times New Roman"/>
              </w:rPr>
              <w:t xml:space="preserve">tālr. 67951250, 67142513, e-pasts: </w:t>
            </w:r>
            <w:hyperlink r:id="rId9" w:history="1">
              <w:r w:rsidRPr="00987904">
                <w:rPr>
                  <w:rStyle w:val="Hyperlink"/>
                  <w:rFonts w:ascii="Times New Roman" w:hAnsi="Times New Roman" w:cs="Times New Roman"/>
                </w:rPr>
                <w:t>dome@saulkrasti.lv</w:t>
              </w:r>
            </w:hyperlink>
            <w:r w:rsidR="00D516FE" w:rsidRPr="00987904">
              <w:rPr>
                <w:rFonts w:ascii="Times New Roman" w:hAnsi="Times New Roman" w:cs="Times New Roman"/>
              </w:rPr>
              <w:t xml:space="preserve"> </w:t>
            </w:r>
          </w:p>
        </w:tc>
      </w:tr>
      <w:tr w:rsidR="00321211" w:rsidRPr="00161D14" w:rsidTr="00197CC7">
        <w:trPr>
          <w:trHeight w:val="415"/>
          <w:jc w:val="center"/>
        </w:trPr>
        <w:tc>
          <w:tcPr>
            <w:tcW w:w="3244" w:type="dxa"/>
            <w:shd w:val="clear" w:color="auto" w:fill="F2F2F2" w:themeFill="background1" w:themeFillShade="F2"/>
            <w:vAlign w:val="center"/>
          </w:tcPr>
          <w:p w:rsidR="00321211" w:rsidRPr="00987904" w:rsidRDefault="00B06E7E" w:rsidP="00196A5F">
            <w:pPr>
              <w:rPr>
                <w:rFonts w:ascii="Times New Roman" w:hAnsi="Times New Roman" w:cs="Times New Roman"/>
                <w:b/>
              </w:rPr>
            </w:pPr>
            <w:r w:rsidRPr="00987904">
              <w:rPr>
                <w:rFonts w:ascii="Times New Roman" w:hAnsi="Times New Roman" w:cs="Times New Roman"/>
                <w:b/>
              </w:rPr>
              <w:t>Iepirkuma veids</w:t>
            </w:r>
          </w:p>
        </w:tc>
        <w:tc>
          <w:tcPr>
            <w:tcW w:w="6220" w:type="dxa"/>
            <w:gridSpan w:val="2"/>
            <w:vAlign w:val="center"/>
          </w:tcPr>
          <w:p w:rsidR="00321211" w:rsidRPr="00987904" w:rsidRDefault="00CA4274" w:rsidP="00305CD2">
            <w:pPr>
              <w:jc w:val="both"/>
              <w:rPr>
                <w:rFonts w:ascii="Times New Roman" w:hAnsi="Times New Roman" w:cs="Times New Roman"/>
              </w:rPr>
            </w:pPr>
            <w:r w:rsidRPr="00987904">
              <w:rPr>
                <w:rFonts w:ascii="Times New Roman" w:hAnsi="Times New Roman" w:cs="Times New Roman"/>
                <w:bCs/>
                <w:lang w:eastAsia="ar-SA"/>
              </w:rPr>
              <w:t xml:space="preserve">Iepirkums atbilstoši </w:t>
            </w:r>
            <w:r w:rsidR="003B0645">
              <w:rPr>
                <w:rFonts w:ascii="Times New Roman" w:hAnsi="Times New Roman" w:cs="Times New Roman"/>
                <w:bCs/>
                <w:lang w:eastAsia="ar-SA"/>
              </w:rPr>
              <w:t>Publisko iepirkumu likuma 9.</w:t>
            </w:r>
            <w:r w:rsidR="002351AE" w:rsidRPr="00987904">
              <w:rPr>
                <w:rFonts w:ascii="Times New Roman" w:hAnsi="Times New Roman" w:cs="Times New Roman"/>
                <w:bCs/>
                <w:lang w:eastAsia="ar-SA"/>
              </w:rPr>
              <w:t>panta nosacījumiem</w:t>
            </w:r>
            <w:r w:rsidR="00D30DD8">
              <w:rPr>
                <w:rFonts w:ascii="Times New Roman" w:hAnsi="Times New Roman" w:cs="Times New Roman"/>
                <w:bCs/>
                <w:lang w:eastAsia="ar-SA"/>
              </w:rPr>
              <w:t>.</w:t>
            </w:r>
          </w:p>
        </w:tc>
      </w:tr>
      <w:tr w:rsidR="00321211" w:rsidRPr="00161D14" w:rsidTr="00197CC7">
        <w:trPr>
          <w:trHeight w:val="379"/>
          <w:jc w:val="center"/>
        </w:trPr>
        <w:tc>
          <w:tcPr>
            <w:tcW w:w="3244" w:type="dxa"/>
            <w:shd w:val="clear" w:color="auto" w:fill="F2F2F2" w:themeFill="background1" w:themeFillShade="F2"/>
            <w:vAlign w:val="center"/>
          </w:tcPr>
          <w:p w:rsidR="00321211" w:rsidRPr="00987904" w:rsidRDefault="00321211" w:rsidP="00196A5F">
            <w:pPr>
              <w:rPr>
                <w:rFonts w:ascii="Times New Roman" w:hAnsi="Times New Roman" w:cs="Times New Roman"/>
                <w:b/>
              </w:rPr>
            </w:pPr>
            <w:r w:rsidRPr="00987904">
              <w:rPr>
                <w:rFonts w:ascii="Times New Roman" w:hAnsi="Times New Roman" w:cs="Times New Roman"/>
                <w:b/>
              </w:rPr>
              <w:t>Iepirkuma priekšmets</w:t>
            </w:r>
          </w:p>
        </w:tc>
        <w:tc>
          <w:tcPr>
            <w:tcW w:w="6220" w:type="dxa"/>
            <w:gridSpan w:val="2"/>
            <w:vAlign w:val="center"/>
          </w:tcPr>
          <w:p w:rsidR="00305CD2" w:rsidRPr="00F42345" w:rsidRDefault="00F42345" w:rsidP="00F42345">
            <w:pPr>
              <w:rPr>
                <w:rFonts w:ascii="Times New Roman" w:hAnsi="Times New Roman" w:cs="Times New Roman"/>
              </w:rPr>
            </w:pPr>
            <w:r w:rsidRPr="00F42345">
              <w:rPr>
                <w:rFonts w:ascii="Times New Roman" w:hAnsi="Times New Roman" w:cs="Times New Roman"/>
              </w:rPr>
              <w:t>Būvprojekta izstrāde un autoruzraudzība daudzfunkcionālās ēkas Raiņa ielā 7, Saulkrastos energoefektivitātes paaugstināšanai</w:t>
            </w:r>
            <w:r w:rsidR="00D30DD8">
              <w:rPr>
                <w:rFonts w:ascii="Times New Roman" w:hAnsi="Times New Roman" w:cs="Times New Roman"/>
              </w:rPr>
              <w:t>.</w:t>
            </w:r>
          </w:p>
        </w:tc>
      </w:tr>
      <w:tr w:rsidR="00321211" w:rsidRPr="00161D14" w:rsidTr="00197CC7">
        <w:trPr>
          <w:jc w:val="center"/>
        </w:trPr>
        <w:tc>
          <w:tcPr>
            <w:tcW w:w="3244" w:type="dxa"/>
            <w:shd w:val="clear" w:color="auto" w:fill="F2F2F2" w:themeFill="background1" w:themeFillShade="F2"/>
            <w:vAlign w:val="center"/>
          </w:tcPr>
          <w:p w:rsidR="00321211" w:rsidRPr="00987904" w:rsidRDefault="00CA4274" w:rsidP="00196A5F">
            <w:pPr>
              <w:rPr>
                <w:rFonts w:ascii="Times New Roman" w:hAnsi="Times New Roman" w:cs="Times New Roman"/>
                <w:b/>
              </w:rPr>
            </w:pPr>
            <w:r w:rsidRPr="00987904">
              <w:rPr>
                <w:rFonts w:ascii="Times New Roman" w:hAnsi="Times New Roman" w:cs="Times New Roman"/>
                <w:b/>
              </w:rPr>
              <w:t>Iepirkuma identifikācijas numurs</w:t>
            </w:r>
          </w:p>
        </w:tc>
        <w:tc>
          <w:tcPr>
            <w:tcW w:w="6220" w:type="dxa"/>
            <w:gridSpan w:val="2"/>
            <w:vAlign w:val="center"/>
          </w:tcPr>
          <w:p w:rsidR="00321211" w:rsidRPr="00987904" w:rsidRDefault="00F42345" w:rsidP="004B0D0F">
            <w:pPr>
              <w:spacing w:before="120"/>
              <w:jc w:val="both"/>
              <w:rPr>
                <w:rFonts w:ascii="Times New Roman" w:hAnsi="Times New Roman" w:cs="Times New Roman"/>
              </w:rPr>
            </w:pPr>
            <w:r>
              <w:rPr>
                <w:rFonts w:ascii="Times New Roman" w:hAnsi="Times New Roman" w:cs="Times New Roman"/>
              </w:rPr>
              <w:t>SND 2017/25/ERAF</w:t>
            </w:r>
          </w:p>
        </w:tc>
      </w:tr>
      <w:tr w:rsidR="004F62A9" w:rsidRPr="00161D14" w:rsidTr="00197CC7">
        <w:trPr>
          <w:jc w:val="center"/>
        </w:trPr>
        <w:tc>
          <w:tcPr>
            <w:tcW w:w="3244" w:type="dxa"/>
            <w:shd w:val="clear" w:color="auto" w:fill="F2F2F2" w:themeFill="background1" w:themeFillShade="F2"/>
            <w:vAlign w:val="center"/>
          </w:tcPr>
          <w:p w:rsidR="004F62A9" w:rsidRPr="00987904" w:rsidRDefault="004F62A9" w:rsidP="00196A5F">
            <w:pPr>
              <w:rPr>
                <w:rFonts w:ascii="Times New Roman" w:hAnsi="Times New Roman" w:cs="Times New Roman"/>
                <w:b/>
              </w:rPr>
            </w:pPr>
            <w:r>
              <w:rPr>
                <w:rFonts w:ascii="Times New Roman" w:hAnsi="Times New Roman" w:cs="Times New Roman"/>
                <w:b/>
              </w:rPr>
              <w:t>CPV kods</w:t>
            </w:r>
          </w:p>
        </w:tc>
        <w:tc>
          <w:tcPr>
            <w:tcW w:w="6220" w:type="dxa"/>
            <w:gridSpan w:val="2"/>
            <w:vAlign w:val="center"/>
          </w:tcPr>
          <w:p w:rsidR="006F2465" w:rsidRPr="006F2465" w:rsidRDefault="005C5D3C" w:rsidP="006F2465">
            <w:pPr>
              <w:jc w:val="both"/>
              <w:rPr>
                <w:rFonts w:ascii="Times New Roman" w:hAnsi="Times New Roman" w:cs="Times New Roman"/>
              </w:rPr>
            </w:pPr>
            <w:bookmarkStart w:id="0" w:name="_Toc26600576"/>
            <w:r>
              <w:rPr>
                <w:rFonts w:ascii="Times New Roman" w:hAnsi="Times New Roman" w:cs="Times New Roman"/>
              </w:rPr>
              <w:t xml:space="preserve"> </w:t>
            </w:r>
            <w:r w:rsidR="006F2465" w:rsidRPr="006F2465">
              <w:rPr>
                <w:rFonts w:ascii="Times New Roman" w:hAnsi="Times New Roman" w:cs="Times New Roman"/>
              </w:rPr>
              <w:t xml:space="preserve">71242000-6 (projekts un projektēšanas sagatavošana, </w:t>
            </w:r>
            <w:proofErr w:type="spellStart"/>
            <w:r w:rsidR="006F2465" w:rsidRPr="006F2465">
              <w:rPr>
                <w:rFonts w:ascii="Times New Roman" w:hAnsi="Times New Roman" w:cs="Times New Roman"/>
              </w:rPr>
              <w:t>tāmēšana</w:t>
            </w:r>
            <w:proofErr w:type="spellEnd"/>
            <w:r w:rsidR="006F2465" w:rsidRPr="006F2465">
              <w:rPr>
                <w:rFonts w:ascii="Times New Roman" w:hAnsi="Times New Roman" w:cs="Times New Roman"/>
              </w:rPr>
              <w:t>);</w:t>
            </w:r>
          </w:p>
          <w:p w:rsidR="004F62A9" w:rsidRPr="005C5D3C" w:rsidRDefault="006F2465" w:rsidP="009F57F0">
            <w:pPr>
              <w:jc w:val="both"/>
              <w:rPr>
                <w:rFonts w:ascii="Times New Roman" w:hAnsi="Times New Roman" w:cs="Times New Roman"/>
              </w:rPr>
            </w:pPr>
            <w:r w:rsidRPr="006F2465">
              <w:rPr>
                <w:rFonts w:ascii="Times New Roman" w:hAnsi="Times New Roman" w:cs="Times New Roman"/>
              </w:rPr>
              <w:t>71248000-8 (projekta un dokumentācijas autoruzraudzība).</w:t>
            </w:r>
            <w:hyperlink r:id="rId10" w:history="1"/>
            <w:bookmarkEnd w:id="0"/>
          </w:p>
        </w:tc>
      </w:tr>
      <w:tr w:rsidR="00321211" w:rsidRPr="00161D14" w:rsidTr="00197CC7">
        <w:trPr>
          <w:jc w:val="center"/>
        </w:trPr>
        <w:tc>
          <w:tcPr>
            <w:tcW w:w="3244" w:type="dxa"/>
            <w:shd w:val="clear" w:color="auto" w:fill="F2F2F2" w:themeFill="background1" w:themeFillShade="F2"/>
            <w:vAlign w:val="center"/>
          </w:tcPr>
          <w:p w:rsidR="00321211" w:rsidRPr="00987904" w:rsidRDefault="00321211" w:rsidP="00196A5F">
            <w:pPr>
              <w:rPr>
                <w:rFonts w:ascii="Times New Roman" w:hAnsi="Times New Roman" w:cs="Times New Roman"/>
                <w:b/>
              </w:rPr>
            </w:pPr>
            <w:r w:rsidRPr="00987904">
              <w:rPr>
                <w:rFonts w:ascii="Times New Roman" w:hAnsi="Times New Roman" w:cs="Times New Roman"/>
                <w:b/>
              </w:rPr>
              <w:t>Piedāvājuma izvēles kritērijs</w:t>
            </w:r>
          </w:p>
        </w:tc>
        <w:tc>
          <w:tcPr>
            <w:tcW w:w="6220" w:type="dxa"/>
            <w:gridSpan w:val="2"/>
            <w:vAlign w:val="center"/>
          </w:tcPr>
          <w:p w:rsidR="00321211" w:rsidRPr="00F42345" w:rsidRDefault="00F42345" w:rsidP="003B0645">
            <w:pPr>
              <w:pStyle w:val="BodyText"/>
              <w:tabs>
                <w:tab w:val="left" w:pos="709"/>
              </w:tabs>
              <w:spacing w:after="0"/>
              <w:jc w:val="both"/>
              <w:rPr>
                <w:iCs/>
                <w:color w:val="000000"/>
                <w:sz w:val="22"/>
                <w:szCs w:val="22"/>
                <w:lang w:val="lv-LV"/>
              </w:rPr>
            </w:pPr>
            <w:r w:rsidRPr="00F42345">
              <w:rPr>
                <w:sz w:val="22"/>
                <w:szCs w:val="22"/>
                <w:lang w:val="lv-LV"/>
              </w:rPr>
              <w:t xml:space="preserve">Par saimnieciski visizdevīgāko piedāvājumu Komisija atzīst to pretendenta piedāvājumu, kura piedāvājums ir </w:t>
            </w:r>
            <w:r w:rsidRPr="00D30DD8">
              <w:rPr>
                <w:sz w:val="22"/>
                <w:szCs w:val="22"/>
                <w:lang w:val="lv-LV"/>
              </w:rPr>
              <w:t>ar viszemāko piedāvājuma cenu (viszemāko būvprojekta izstrādes un autoruzraudzības izmaksu kopējo cenu) un kurš pilnībā</w:t>
            </w:r>
            <w:r w:rsidRPr="00F42345">
              <w:rPr>
                <w:sz w:val="22"/>
                <w:szCs w:val="22"/>
                <w:lang w:val="lv-LV"/>
              </w:rPr>
              <w:t xml:space="preserve"> atbilst visām Nolikumā noteiktajām prasībām, </w:t>
            </w:r>
            <w:r w:rsidRPr="00F42345">
              <w:rPr>
                <w:rFonts w:eastAsia="ArialMT"/>
                <w:iCs/>
                <w:sz w:val="22"/>
                <w:szCs w:val="22"/>
                <w:lang w:val="lv-LV"/>
              </w:rPr>
              <w:t>nav atzīts par nepamatoti lētu</w:t>
            </w:r>
            <w:r w:rsidRPr="00F42345">
              <w:rPr>
                <w:sz w:val="22"/>
                <w:szCs w:val="22"/>
                <w:lang w:val="lv-LV"/>
              </w:rPr>
              <w:t xml:space="preserve"> un atbilst pasūtītāja finanšu iespējām.</w:t>
            </w:r>
          </w:p>
        </w:tc>
      </w:tr>
      <w:tr w:rsidR="00321211" w:rsidRPr="00161D14" w:rsidTr="00197CC7">
        <w:trPr>
          <w:jc w:val="center"/>
        </w:trPr>
        <w:tc>
          <w:tcPr>
            <w:tcW w:w="3244" w:type="dxa"/>
            <w:shd w:val="clear" w:color="auto" w:fill="F2F2F2" w:themeFill="background1" w:themeFillShade="F2"/>
            <w:vAlign w:val="center"/>
          </w:tcPr>
          <w:p w:rsidR="00D516FE" w:rsidRPr="00987904" w:rsidRDefault="00D516FE" w:rsidP="00527962">
            <w:pPr>
              <w:rPr>
                <w:rFonts w:ascii="Times New Roman" w:hAnsi="Times New Roman" w:cs="Times New Roman"/>
                <w:b/>
              </w:rPr>
            </w:pPr>
            <w:r w:rsidRPr="00987904">
              <w:rPr>
                <w:rFonts w:ascii="Times New Roman" w:hAnsi="Times New Roman" w:cs="Times New Roman"/>
                <w:b/>
              </w:rPr>
              <w:t xml:space="preserve">Paziņojums </w:t>
            </w:r>
            <w:r w:rsidR="00F36CB2" w:rsidRPr="00987904">
              <w:rPr>
                <w:rFonts w:ascii="Times New Roman" w:hAnsi="Times New Roman" w:cs="Times New Roman"/>
                <w:b/>
              </w:rPr>
              <w:t xml:space="preserve">par plānoto līgumu </w:t>
            </w:r>
            <w:r w:rsidR="00527962">
              <w:rPr>
                <w:rFonts w:ascii="Times New Roman" w:hAnsi="Times New Roman" w:cs="Times New Roman"/>
                <w:b/>
              </w:rPr>
              <w:t>publicēts IUB tīmekļa vietnē:</w:t>
            </w:r>
            <w:r w:rsidRPr="00987904">
              <w:rPr>
                <w:rFonts w:ascii="Times New Roman" w:hAnsi="Times New Roman" w:cs="Times New Roman"/>
                <w:b/>
              </w:rPr>
              <w:t xml:space="preserve"> </w:t>
            </w:r>
            <w:hyperlink r:id="rId11" w:history="1">
              <w:r w:rsidRPr="00987904">
                <w:rPr>
                  <w:rStyle w:val="Hyperlink"/>
                  <w:rFonts w:ascii="Times New Roman" w:hAnsi="Times New Roman" w:cs="Times New Roman"/>
                </w:rPr>
                <w:t>www.iub.gov.lv</w:t>
              </w:r>
            </w:hyperlink>
            <w:proofErr w:type="gramStart"/>
            <w:r w:rsidR="00830824">
              <w:rPr>
                <w:rStyle w:val="Hyperlink"/>
                <w:rFonts w:ascii="Times New Roman" w:hAnsi="Times New Roman" w:cs="Times New Roman"/>
              </w:rPr>
              <w:t xml:space="preserve">   </w:t>
            </w:r>
            <w:proofErr w:type="gramEnd"/>
            <w:r w:rsidR="00830824" w:rsidRPr="00830824">
              <w:rPr>
                <w:rStyle w:val="Hyperlink"/>
                <w:rFonts w:ascii="Times New Roman" w:hAnsi="Times New Roman" w:cs="Times New Roman"/>
                <w:color w:val="auto"/>
                <w:u w:val="none"/>
              </w:rPr>
              <w:t xml:space="preserve">un </w:t>
            </w:r>
            <w:hyperlink r:id="rId12" w:history="1">
              <w:r w:rsidR="00830824" w:rsidRPr="00C34DA0">
                <w:rPr>
                  <w:rStyle w:val="Hyperlink"/>
                </w:rPr>
                <w:t>www.saulkrasti.lv</w:t>
              </w:r>
            </w:hyperlink>
          </w:p>
        </w:tc>
        <w:tc>
          <w:tcPr>
            <w:tcW w:w="6220" w:type="dxa"/>
            <w:gridSpan w:val="2"/>
            <w:vAlign w:val="center"/>
          </w:tcPr>
          <w:p w:rsidR="00196A5F" w:rsidRPr="005006C8" w:rsidRDefault="00F42345" w:rsidP="005006C8">
            <w:pPr>
              <w:jc w:val="both"/>
              <w:rPr>
                <w:rFonts w:ascii="Times New Roman" w:hAnsi="Times New Roman" w:cs="Times New Roman"/>
              </w:rPr>
            </w:pPr>
            <w:r>
              <w:rPr>
                <w:rFonts w:ascii="Times New Roman" w:hAnsi="Times New Roman" w:cs="Times New Roman"/>
              </w:rPr>
              <w:t>06.11</w:t>
            </w:r>
            <w:r w:rsidR="00D45CBE" w:rsidRPr="005006C8">
              <w:rPr>
                <w:rFonts w:ascii="Times New Roman" w:hAnsi="Times New Roman" w:cs="Times New Roman"/>
              </w:rPr>
              <w:t>.2017</w:t>
            </w:r>
            <w:r w:rsidR="00716FFC" w:rsidRPr="005006C8">
              <w:rPr>
                <w:rFonts w:ascii="Times New Roman" w:hAnsi="Times New Roman" w:cs="Times New Roman"/>
              </w:rPr>
              <w:t>.</w:t>
            </w:r>
          </w:p>
        </w:tc>
      </w:tr>
      <w:tr w:rsidR="00C75777" w:rsidRPr="00161D14" w:rsidTr="00197CC7">
        <w:trPr>
          <w:jc w:val="center"/>
        </w:trPr>
        <w:tc>
          <w:tcPr>
            <w:tcW w:w="3244" w:type="dxa"/>
            <w:shd w:val="clear" w:color="auto" w:fill="F2F2F2" w:themeFill="background1" w:themeFillShade="F2"/>
            <w:vAlign w:val="center"/>
          </w:tcPr>
          <w:p w:rsidR="00C75777" w:rsidRPr="00987904" w:rsidRDefault="00C75777" w:rsidP="00196A5F">
            <w:pPr>
              <w:rPr>
                <w:rFonts w:ascii="Times New Roman" w:hAnsi="Times New Roman" w:cs="Times New Roman"/>
                <w:b/>
              </w:rPr>
            </w:pPr>
            <w:r w:rsidRPr="00987904">
              <w:rPr>
                <w:rFonts w:ascii="Times New Roman" w:hAnsi="Times New Roman" w:cs="Times New Roman"/>
                <w:b/>
              </w:rPr>
              <w:t xml:space="preserve">Piedāvājumu iesniegšanas </w:t>
            </w:r>
            <w:r w:rsidR="00197CC7" w:rsidRPr="00987904">
              <w:rPr>
                <w:rFonts w:ascii="Times New Roman" w:hAnsi="Times New Roman" w:cs="Times New Roman"/>
                <w:b/>
              </w:rPr>
              <w:t xml:space="preserve">vieta, </w:t>
            </w:r>
            <w:r w:rsidRPr="00987904">
              <w:rPr>
                <w:rFonts w:ascii="Times New Roman" w:hAnsi="Times New Roman" w:cs="Times New Roman"/>
                <w:b/>
              </w:rPr>
              <w:t>datums</w:t>
            </w:r>
            <w:r w:rsidR="00197CC7" w:rsidRPr="00987904">
              <w:rPr>
                <w:rFonts w:ascii="Times New Roman" w:hAnsi="Times New Roman" w:cs="Times New Roman"/>
                <w:b/>
              </w:rPr>
              <w:t>, laiks</w:t>
            </w:r>
            <w:r w:rsidRPr="00987904">
              <w:rPr>
                <w:rFonts w:ascii="Times New Roman" w:hAnsi="Times New Roman" w:cs="Times New Roman"/>
                <w:b/>
              </w:rPr>
              <w:t>:</w:t>
            </w:r>
          </w:p>
        </w:tc>
        <w:tc>
          <w:tcPr>
            <w:tcW w:w="6220" w:type="dxa"/>
            <w:gridSpan w:val="2"/>
            <w:vAlign w:val="center"/>
          </w:tcPr>
          <w:p w:rsidR="00C75777" w:rsidRPr="005006C8" w:rsidRDefault="00527962" w:rsidP="00470648">
            <w:pPr>
              <w:jc w:val="both"/>
              <w:rPr>
                <w:rFonts w:ascii="Times New Roman" w:hAnsi="Times New Roman" w:cs="Times New Roman"/>
              </w:rPr>
            </w:pPr>
            <w:r>
              <w:rPr>
                <w:rFonts w:ascii="Times New Roman" w:hAnsi="Times New Roman" w:cs="Times New Roman"/>
              </w:rPr>
              <w:t>21</w:t>
            </w:r>
            <w:r w:rsidR="00EC0820" w:rsidRPr="005006C8">
              <w:rPr>
                <w:rFonts w:ascii="Times New Roman" w:hAnsi="Times New Roman" w:cs="Times New Roman"/>
              </w:rPr>
              <w:t>.</w:t>
            </w:r>
            <w:r>
              <w:rPr>
                <w:rFonts w:ascii="Times New Roman" w:hAnsi="Times New Roman" w:cs="Times New Roman"/>
              </w:rPr>
              <w:t>11</w:t>
            </w:r>
            <w:r w:rsidR="00D45CBE" w:rsidRPr="005006C8">
              <w:rPr>
                <w:rFonts w:ascii="Times New Roman" w:hAnsi="Times New Roman" w:cs="Times New Roman"/>
              </w:rPr>
              <w:t>.2017</w:t>
            </w:r>
            <w:r w:rsidR="00716FFC" w:rsidRPr="005006C8">
              <w:rPr>
                <w:rFonts w:ascii="Times New Roman" w:hAnsi="Times New Roman" w:cs="Times New Roman"/>
              </w:rPr>
              <w:t>.līdz plkst.11:00, Raiņa ielā 8, Saulkrastos, 107.kabinetā</w:t>
            </w:r>
          </w:p>
        </w:tc>
      </w:tr>
      <w:tr w:rsidR="00C75777" w:rsidRPr="00161D14" w:rsidTr="00197CC7">
        <w:trPr>
          <w:jc w:val="center"/>
        </w:trPr>
        <w:tc>
          <w:tcPr>
            <w:tcW w:w="3244" w:type="dxa"/>
            <w:shd w:val="clear" w:color="auto" w:fill="F2F2F2" w:themeFill="background1" w:themeFillShade="F2"/>
            <w:vAlign w:val="center"/>
          </w:tcPr>
          <w:p w:rsidR="00C75777" w:rsidRPr="00987904" w:rsidRDefault="00CA4274" w:rsidP="00196A5F">
            <w:pPr>
              <w:rPr>
                <w:rFonts w:ascii="Times New Roman" w:hAnsi="Times New Roman" w:cs="Times New Roman"/>
                <w:b/>
              </w:rPr>
            </w:pPr>
            <w:r w:rsidRPr="00987904">
              <w:rPr>
                <w:rFonts w:ascii="Times New Roman" w:hAnsi="Times New Roman" w:cs="Times New Roman"/>
                <w:b/>
                <w:bCs/>
                <w:iCs/>
              </w:rPr>
              <w:t xml:space="preserve">Iepirkumu komisijas </w:t>
            </w:r>
            <w:smartTag w:uri="schemas-tilde-lv/tildestengine" w:element="veidnes">
              <w:smartTagPr>
                <w:attr w:name="text" w:val="lēmuma"/>
                <w:attr w:name="id" w:val="-1"/>
                <w:attr w:name="baseform" w:val="lēmum|s"/>
              </w:smartTagPr>
              <w:r w:rsidRPr="00987904">
                <w:rPr>
                  <w:rFonts w:ascii="Times New Roman" w:hAnsi="Times New Roman" w:cs="Times New Roman"/>
                  <w:b/>
                  <w:bCs/>
                  <w:iCs/>
                </w:rPr>
                <w:t>lēmuma</w:t>
              </w:r>
            </w:smartTag>
            <w:r w:rsidRPr="00987904">
              <w:rPr>
                <w:rFonts w:ascii="Times New Roman" w:hAnsi="Times New Roman" w:cs="Times New Roman"/>
                <w:b/>
                <w:bCs/>
                <w:iCs/>
              </w:rPr>
              <w:t xml:space="preserve"> </w:t>
            </w:r>
            <w:r w:rsidRPr="00987904">
              <w:rPr>
                <w:rFonts w:ascii="Times New Roman" w:hAnsi="Times New Roman" w:cs="Times New Roman"/>
                <w:b/>
              </w:rPr>
              <w:t>pieņemšanas datums</w:t>
            </w:r>
          </w:p>
        </w:tc>
        <w:tc>
          <w:tcPr>
            <w:tcW w:w="6220" w:type="dxa"/>
            <w:gridSpan w:val="2"/>
            <w:vAlign w:val="center"/>
          </w:tcPr>
          <w:p w:rsidR="00C75777" w:rsidRPr="003B0645" w:rsidRDefault="008D2976" w:rsidP="00470648">
            <w:pPr>
              <w:jc w:val="both"/>
              <w:rPr>
                <w:rFonts w:ascii="Times New Roman" w:hAnsi="Times New Roman" w:cs="Times New Roman"/>
                <w:highlight w:val="yellow"/>
              </w:rPr>
            </w:pPr>
            <w:r>
              <w:rPr>
                <w:rFonts w:ascii="Times New Roman" w:hAnsi="Times New Roman" w:cs="Times New Roman"/>
              </w:rPr>
              <w:t>21</w:t>
            </w:r>
            <w:r w:rsidR="00EC0820" w:rsidRPr="00927ECD">
              <w:rPr>
                <w:rFonts w:ascii="Times New Roman" w:hAnsi="Times New Roman" w:cs="Times New Roman"/>
              </w:rPr>
              <w:t>.</w:t>
            </w:r>
            <w:r w:rsidR="00527962" w:rsidRPr="00927ECD">
              <w:rPr>
                <w:rFonts w:ascii="Times New Roman" w:hAnsi="Times New Roman" w:cs="Times New Roman"/>
              </w:rPr>
              <w:t>11</w:t>
            </w:r>
            <w:r w:rsidR="00D45CBE" w:rsidRPr="00927ECD">
              <w:rPr>
                <w:rFonts w:ascii="Times New Roman" w:hAnsi="Times New Roman" w:cs="Times New Roman"/>
              </w:rPr>
              <w:t>.2017</w:t>
            </w:r>
            <w:r w:rsidR="00FF6FDA" w:rsidRPr="00927ECD">
              <w:rPr>
                <w:rFonts w:ascii="Times New Roman" w:hAnsi="Times New Roman" w:cs="Times New Roman"/>
              </w:rPr>
              <w:t>.</w:t>
            </w:r>
          </w:p>
        </w:tc>
      </w:tr>
      <w:tr w:rsidR="00312E17" w:rsidRPr="00161D14" w:rsidTr="00312E17">
        <w:trPr>
          <w:trHeight w:val="618"/>
          <w:jc w:val="center"/>
        </w:trPr>
        <w:tc>
          <w:tcPr>
            <w:tcW w:w="3244" w:type="dxa"/>
            <w:vMerge w:val="restart"/>
            <w:shd w:val="clear" w:color="auto" w:fill="F2F2F2" w:themeFill="background1" w:themeFillShade="F2"/>
            <w:vAlign w:val="center"/>
          </w:tcPr>
          <w:p w:rsidR="00312E17" w:rsidRPr="00987904" w:rsidRDefault="00312E17" w:rsidP="00C75777">
            <w:pPr>
              <w:rPr>
                <w:rFonts w:ascii="Times New Roman" w:hAnsi="Times New Roman" w:cs="Times New Roman"/>
                <w:b/>
              </w:rPr>
            </w:pPr>
            <w:r w:rsidRPr="00987904">
              <w:rPr>
                <w:rFonts w:ascii="Times New Roman" w:hAnsi="Times New Roman" w:cs="Times New Roman"/>
                <w:b/>
              </w:rPr>
              <w:t xml:space="preserve">Pretendentu </w:t>
            </w:r>
            <w:r w:rsidRPr="00747F89">
              <w:rPr>
                <w:rFonts w:ascii="Times New Roman" w:hAnsi="Times New Roman" w:cs="Times New Roman"/>
                <w:b/>
              </w:rPr>
              <w:t>nosaukums un to piedāvātās līgumcenas</w:t>
            </w:r>
            <w:r w:rsidRPr="00987904">
              <w:rPr>
                <w:rFonts w:ascii="Times New Roman" w:hAnsi="Times New Roman" w:cs="Times New Roman"/>
                <w:b/>
              </w:rPr>
              <w:t xml:space="preserve"> </w:t>
            </w:r>
          </w:p>
        </w:tc>
        <w:tc>
          <w:tcPr>
            <w:tcW w:w="3402" w:type="dxa"/>
            <w:vAlign w:val="center"/>
          </w:tcPr>
          <w:p w:rsidR="00312E17" w:rsidRPr="00747F89" w:rsidRDefault="00312E17" w:rsidP="00470648">
            <w:pPr>
              <w:jc w:val="center"/>
              <w:rPr>
                <w:rFonts w:ascii="Times New Roman" w:hAnsi="Times New Roman" w:cs="Times New Roman"/>
                <w:b/>
              </w:rPr>
            </w:pPr>
            <w:r w:rsidRPr="00747F89">
              <w:rPr>
                <w:rFonts w:ascii="Times New Roman" w:hAnsi="Times New Roman" w:cs="Times New Roman"/>
                <w:b/>
              </w:rPr>
              <w:t>Pretendenta nosaukums</w:t>
            </w:r>
          </w:p>
        </w:tc>
        <w:tc>
          <w:tcPr>
            <w:tcW w:w="2818" w:type="dxa"/>
            <w:vAlign w:val="center"/>
          </w:tcPr>
          <w:p w:rsidR="00312E17" w:rsidRPr="00747F89" w:rsidRDefault="00312E17" w:rsidP="00470648">
            <w:pPr>
              <w:jc w:val="center"/>
              <w:rPr>
                <w:rFonts w:ascii="Times New Roman" w:hAnsi="Times New Roman" w:cs="Times New Roman"/>
                <w:b/>
              </w:rPr>
            </w:pPr>
            <w:r w:rsidRPr="00747F89">
              <w:rPr>
                <w:rFonts w:ascii="Times New Roman" w:hAnsi="Times New Roman" w:cs="Times New Roman"/>
                <w:b/>
              </w:rPr>
              <w:t>Piedāvātā</w:t>
            </w:r>
            <w:r>
              <w:rPr>
                <w:rFonts w:ascii="Times New Roman" w:hAnsi="Times New Roman" w:cs="Times New Roman"/>
                <w:b/>
              </w:rPr>
              <w:t>s</w:t>
            </w:r>
            <w:r w:rsidRPr="00747F89">
              <w:rPr>
                <w:rFonts w:ascii="Times New Roman" w:hAnsi="Times New Roman" w:cs="Times New Roman"/>
                <w:b/>
              </w:rPr>
              <w:t xml:space="preserve"> līgumcena</w:t>
            </w:r>
            <w:r>
              <w:rPr>
                <w:rFonts w:ascii="Times New Roman" w:hAnsi="Times New Roman" w:cs="Times New Roman"/>
                <w:b/>
              </w:rPr>
              <w:t>s</w:t>
            </w:r>
          </w:p>
          <w:p w:rsidR="00312E17" w:rsidRPr="00747F89" w:rsidRDefault="00312E17" w:rsidP="00747F89">
            <w:pPr>
              <w:jc w:val="center"/>
              <w:rPr>
                <w:rFonts w:ascii="Times New Roman" w:hAnsi="Times New Roman" w:cs="Times New Roman"/>
                <w:b/>
              </w:rPr>
            </w:pPr>
            <w:r w:rsidRPr="00747F89">
              <w:rPr>
                <w:rFonts w:ascii="Times New Roman" w:hAnsi="Times New Roman" w:cs="Times New Roman"/>
                <w:b/>
              </w:rPr>
              <w:t>EUR (bez PVN)</w:t>
            </w:r>
          </w:p>
        </w:tc>
      </w:tr>
      <w:tr w:rsidR="008D2976" w:rsidRPr="00161D14" w:rsidTr="00B81127">
        <w:trPr>
          <w:trHeight w:val="618"/>
          <w:jc w:val="center"/>
        </w:trPr>
        <w:tc>
          <w:tcPr>
            <w:tcW w:w="3244" w:type="dxa"/>
            <w:vMerge/>
            <w:shd w:val="clear" w:color="auto" w:fill="F2F2F2" w:themeFill="background1" w:themeFillShade="F2"/>
            <w:vAlign w:val="center"/>
          </w:tcPr>
          <w:p w:rsidR="008D2976" w:rsidRPr="00987904" w:rsidRDefault="008D2976" w:rsidP="00C75777">
            <w:pPr>
              <w:rPr>
                <w:rFonts w:ascii="Times New Roman" w:hAnsi="Times New Roman" w:cs="Times New Roman"/>
                <w:b/>
              </w:rPr>
            </w:pPr>
          </w:p>
        </w:tc>
        <w:tc>
          <w:tcPr>
            <w:tcW w:w="3402" w:type="dxa"/>
          </w:tcPr>
          <w:p w:rsidR="008D2976" w:rsidRPr="008D2976" w:rsidRDefault="008D2976" w:rsidP="00B57AF2">
            <w:pPr>
              <w:rPr>
                <w:rFonts w:ascii="Times New Roman" w:hAnsi="Times New Roman" w:cs="Times New Roman"/>
                <w:b/>
              </w:rPr>
            </w:pPr>
            <w:r w:rsidRPr="008D2976">
              <w:rPr>
                <w:rFonts w:ascii="Times New Roman" w:hAnsi="Times New Roman" w:cs="Times New Roman"/>
                <w:b/>
              </w:rPr>
              <w:t>SIA „</w:t>
            </w:r>
            <w:proofErr w:type="spellStart"/>
            <w:r w:rsidRPr="008D2976">
              <w:rPr>
                <w:rFonts w:ascii="Times New Roman" w:hAnsi="Times New Roman" w:cs="Times New Roman"/>
                <w:b/>
              </w:rPr>
              <w:t>Campaign</w:t>
            </w:r>
            <w:proofErr w:type="spellEnd"/>
            <w:r w:rsidRPr="008D2976">
              <w:rPr>
                <w:rFonts w:ascii="Times New Roman" w:hAnsi="Times New Roman" w:cs="Times New Roman"/>
                <w:b/>
              </w:rPr>
              <w:t>”</w:t>
            </w:r>
          </w:p>
          <w:p w:rsidR="008D2976" w:rsidRPr="008D2976" w:rsidRDefault="008D2976" w:rsidP="00B57AF2">
            <w:pPr>
              <w:rPr>
                <w:rFonts w:ascii="Times New Roman" w:hAnsi="Times New Roman" w:cs="Times New Roman"/>
              </w:rPr>
            </w:pPr>
            <w:r>
              <w:rPr>
                <w:rFonts w:ascii="Times New Roman" w:hAnsi="Times New Roman" w:cs="Times New Roman"/>
              </w:rPr>
              <w:t>Reģ.Nr.50003773841</w:t>
            </w:r>
          </w:p>
        </w:tc>
        <w:tc>
          <w:tcPr>
            <w:tcW w:w="2818" w:type="dxa"/>
          </w:tcPr>
          <w:p w:rsidR="008D2976" w:rsidRPr="008D2976" w:rsidRDefault="008D2976" w:rsidP="00B57AF2">
            <w:pPr>
              <w:jc w:val="center"/>
              <w:rPr>
                <w:rFonts w:ascii="Times New Roman" w:hAnsi="Times New Roman" w:cs="Times New Roman"/>
              </w:rPr>
            </w:pPr>
          </w:p>
          <w:p w:rsidR="008D2976" w:rsidRPr="008D2976" w:rsidRDefault="008D2976" w:rsidP="00B57AF2">
            <w:pPr>
              <w:jc w:val="center"/>
              <w:rPr>
                <w:rFonts w:ascii="Times New Roman" w:hAnsi="Times New Roman" w:cs="Times New Roman"/>
              </w:rPr>
            </w:pPr>
            <w:r w:rsidRPr="008D2976">
              <w:rPr>
                <w:rFonts w:ascii="Times New Roman" w:hAnsi="Times New Roman" w:cs="Times New Roman"/>
              </w:rPr>
              <w:t>35 443,00</w:t>
            </w:r>
          </w:p>
        </w:tc>
      </w:tr>
      <w:tr w:rsidR="008D2976" w:rsidRPr="00161D14" w:rsidTr="00B81127">
        <w:trPr>
          <w:trHeight w:val="741"/>
          <w:jc w:val="center"/>
        </w:trPr>
        <w:tc>
          <w:tcPr>
            <w:tcW w:w="3244" w:type="dxa"/>
            <w:vMerge/>
            <w:shd w:val="clear" w:color="auto" w:fill="F2F2F2" w:themeFill="background1" w:themeFillShade="F2"/>
            <w:vAlign w:val="center"/>
          </w:tcPr>
          <w:p w:rsidR="008D2976" w:rsidRPr="00987904" w:rsidRDefault="008D2976" w:rsidP="00C75777">
            <w:pPr>
              <w:rPr>
                <w:rFonts w:ascii="Times New Roman" w:hAnsi="Times New Roman" w:cs="Times New Roman"/>
                <w:b/>
              </w:rPr>
            </w:pPr>
          </w:p>
        </w:tc>
        <w:tc>
          <w:tcPr>
            <w:tcW w:w="3402" w:type="dxa"/>
          </w:tcPr>
          <w:p w:rsidR="008D2976" w:rsidRPr="008D2976" w:rsidRDefault="008D2976" w:rsidP="00B57AF2">
            <w:pPr>
              <w:pStyle w:val="Heading3"/>
              <w:outlineLvl w:val="2"/>
              <w:rPr>
                <w:rFonts w:ascii="Times New Roman" w:hAnsi="Times New Roman"/>
                <w:sz w:val="22"/>
                <w:szCs w:val="22"/>
              </w:rPr>
            </w:pPr>
            <w:r w:rsidRPr="008D2976">
              <w:rPr>
                <w:rFonts w:ascii="Times New Roman" w:hAnsi="Times New Roman"/>
                <w:sz w:val="22"/>
                <w:szCs w:val="22"/>
              </w:rPr>
              <w:t>SIA "Projektēšanas Birojs AUSTRUMI"</w:t>
            </w:r>
          </w:p>
          <w:p w:rsidR="008D2976" w:rsidRPr="008D2976" w:rsidRDefault="008D2976" w:rsidP="00B57AF2">
            <w:pPr>
              <w:rPr>
                <w:rFonts w:ascii="Times New Roman" w:hAnsi="Times New Roman" w:cs="Times New Roman"/>
              </w:rPr>
            </w:pPr>
            <w:r w:rsidRPr="008D2976">
              <w:rPr>
                <w:rFonts w:ascii="Times New Roman" w:hAnsi="Times New Roman" w:cs="Times New Roman"/>
              </w:rPr>
              <w:t>Reģ.Nr.42403019889</w:t>
            </w:r>
          </w:p>
        </w:tc>
        <w:tc>
          <w:tcPr>
            <w:tcW w:w="2818" w:type="dxa"/>
          </w:tcPr>
          <w:p w:rsidR="008D2976" w:rsidRPr="008D2976" w:rsidRDefault="008D2976" w:rsidP="00B57AF2">
            <w:pPr>
              <w:jc w:val="center"/>
              <w:rPr>
                <w:rFonts w:ascii="Times New Roman" w:hAnsi="Times New Roman" w:cs="Times New Roman"/>
              </w:rPr>
            </w:pPr>
          </w:p>
          <w:p w:rsidR="008D2976" w:rsidRPr="008D2976" w:rsidRDefault="008D2976" w:rsidP="00B57AF2">
            <w:pPr>
              <w:jc w:val="center"/>
              <w:rPr>
                <w:rFonts w:ascii="Times New Roman" w:hAnsi="Times New Roman" w:cs="Times New Roman"/>
              </w:rPr>
            </w:pPr>
          </w:p>
          <w:p w:rsidR="008D2976" w:rsidRPr="008D2976" w:rsidRDefault="008D2976" w:rsidP="00B57AF2">
            <w:pPr>
              <w:jc w:val="center"/>
              <w:rPr>
                <w:rFonts w:ascii="Times New Roman" w:hAnsi="Times New Roman" w:cs="Times New Roman"/>
              </w:rPr>
            </w:pPr>
            <w:r w:rsidRPr="008D2976">
              <w:rPr>
                <w:rFonts w:ascii="Times New Roman" w:hAnsi="Times New Roman" w:cs="Times New Roman"/>
              </w:rPr>
              <w:t>48 77</w:t>
            </w:r>
            <w:r>
              <w:rPr>
                <w:rFonts w:ascii="Times New Roman" w:hAnsi="Times New Roman" w:cs="Times New Roman"/>
              </w:rPr>
              <w:t>7</w:t>
            </w:r>
            <w:r w:rsidRPr="008D2976">
              <w:rPr>
                <w:rFonts w:ascii="Times New Roman" w:hAnsi="Times New Roman" w:cs="Times New Roman"/>
              </w:rPr>
              <w:t>,00</w:t>
            </w:r>
          </w:p>
        </w:tc>
      </w:tr>
      <w:tr w:rsidR="008D2976" w:rsidRPr="00161D14" w:rsidTr="006753EF">
        <w:trPr>
          <w:trHeight w:val="741"/>
          <w:jc w:val="center"/>
        </w:trPr>
        <w:tc>
          <w:tcPr>
            <w:tcW w:w="3244" w:type="dxa"/>
            <w:shd w:val="clear" w:color="auto" w:fill="F2F2F2" w:themeFill="background1" w:themeFillShade="F2"/>
            <w:vAlign w:val="center"/>
          </w:tcPr>
          <w:p w:rsidR="008D2976" w:rsidRDefault="008D2976" w:rsidP="00C75777">
            <w:pPr>
              <w:rPr>
                <w:rFonts w:ascii="Times New Roman" w:hAnsi="Times New Roman" w:cs="Times New Roman"/>
                <w:b/>
              </w:rPr>
            </w:pPr>
          </w:p>
          <w:p w:rsidR="008D2976" w:rsidRPr="00987904" w:rsidRDefault="008D2976" w:rsidP="00C75777">
            <w:pPr>
              <w:rPr>
                <w:rFonts w:ascii="Times New Roman" w:hAnsi="Times New Roman" w:cs="Times New Roman"/>
                <w:b/>
              </w:rPr>
            </w:pPr>
            <w:r>
              <w:rPr>
                <w:rFonts w:ascii="Times New Roman" w:hAnsi="Times New Roman" w:cs="Times New Roman"/>
                <w:b/>
              </w:rPr>
              <w:t>Lēmuma pamatojums par iepirkuma izbeigšanu</w:t>
            </w:r>
          </w:p>
        </w:tc>
        <w:tc>
          <w:tcPr>
            <w:tcW w:w="6220" w:type="dxa"/>
            <w:gridSpan w:val="2"/>
            <w:vAlign w:val="center"/>
          </w:tcPr>
          <w:p w:rsidR="008D2976" w:rsidRPr="008D2976" w:rsidRDefault="008D2976" w:rsidP="008D2976">
            <w:pPr>
              <w:tabs>
                <w:tab w:val="left" w:pos="7020"/>
              </w:tabs>
              <w:jc w:val="both"/>
              <w:rPr>
                <w:rFonts w:ascii="Times New Roman" w:hAnsi="Times New Roman" w:cs="Times New Roman"/>
              </w:rPr>
            </w:pPr>
            <w:r>
              <w:rPr>
                <w:rFonts w:ascii="Times New Roman" w:hAnsi="Times New Roman" w:cs="Times New Roman"/>
              </w:rPr>
              <w:t xml:space="preserve"> </w:t>
            </w:r>
            <w:r w:rsidRPr="008D2976">
              <w:rPr>
                <w:rFonts w:ascii="Times New Roman" w:hAnsi="Times New Roman" w:cs="Times New Roman"/>
              </w:rPr>
              <w:t>Iepirkums tiek pārtraukts</w:t>
            </w:r>
            <w:r w:rsidR="00777937">
              <w:rPr>
                <w:rFonts w:ascii="Times New Roman" w:hAnsi="Times New Roman" w:cs="Times New Roman"/>
              </w:rPr>
              <w:t>,</w:t>
            </w:r>
            <w:r w:rsidRPr="008D2976">
              <w:rPr>
                <w:rFonts w:ascii="Times New Roman" w:hAnsi="Times New Roman" w:cs="Times New Roman"/>
              </w:rPr>
              <w:t xml:space="preserve"> jo pretendentu p</w:t>
            </w:r>
            <w:r w:rsidR="003E02DD">
              <w:rPr>
                <w:rFonts w:ascii="Times New Roman" w:hAnsi="Times New Roman" w:cs="Times New Roman"/>
              </w:rPr>
              <w:t>iedāvātās līgumcenas pārsniedz P</w:t>
            </w:r>
            <w:bookmarkStart w:id="1" w:name="_GoBack"/>
            <w:bookmarkEnd w:id="1"/>
            <w:r w:rsidRPr="008D2976">
              <w:rPr>
                <w:rFonts w:ascii="Times New Roman" w:hAnsi="Times New Roman" w:cs="Times New Roman"/>
              </w:rPr>
              <w:t>asūtītāja budžeta iespējas.</w:t>
            </w:r>
          </w:p>
          <w:p w:rsidR="008D2976" w:rsidRPr="0006170D" w:rsidRDefault="008D2976" w:rsidP="0061230A">
            <w:pPr>
              <w:rPr>
                <w:rFonts w:ascii="Times New Roman" w:hAnsi="Times New Roman" w:cs="Times New Roman"/>
              </w:rPr>
            </w:pPr>
          </w:p>
        </w:tc>
      </w:tr>
      <w:tr w:rsidR="00D30DD8" w:rsidRPr="00161D14" w:rsidTr="00702409">
        <w:trPr>
          <w:trHeight w:val="741"/>
          <w:jc w:val="center"/>
        </w:trPr>
        <w:tc>
          <w:tcPr>
            <w:tcW w:w="3244" w:type="dxa"/>
            <w:shd w:val="clear" w:color="auto" w:fill="F2F2F2" w:themeFill="background1" w:themeFillShade="F2"/>
            <w:vAlign w:val="center"/>
          </w:tcPr>
          <w:p w:rsidR="00D30DD8" w:rsidRPr="00C24995" w:rsidRDefault="00D30DD8" w:rsidP="00B57AF2">
            <w:pPr>
              <w:rPr>
                <w:rFonts w:ascii="Times New Roman" w:hAnsi="Times New Roman" w:cs="Times New Roman"/>
                <w:b/>
              </w:rPr>
            </w:pPr>
            <w:r w:rsidRPr="00C24995">
              <w:rPr>
                <w:rFonts w:ascii="Times New Roman" w:hAnsi="Times New Roman" w:cs="Times New Roman"/>
                <w:b/>
              </w:rPr>
              <w:t>Lēmuma sagatavošanas vieta un laiks</w:t>
            </w:r>
          </w:p>
        </w:tc>
        <w:tc>
          <w:tcPr>
            <w:tcW w:w="6220" w:type="dxa"/>
            <w:gridSpan w:val="2"/>
          </w:tcPr>
          <w:p w:rsidR="00D30DD8" w:rsidRDefault="00D30DD8" w:rsidP="00B57AF2">
            <w:pPr>
              <w:tabs>
                <w:tab w:val="left" w:pos="7020"/>
              </w:tabs>
              <w:jc w:val="both"/>
              <w:rPr>
                <w:rFonts w:ascii="Times New Roman" w:hAnsi="Times New Roman" w:cs="Times New Roman"/>
              </w:rPr>
            </w:pPr>
          </w:p>
          <w:p w:rsidR="00D30DD8" w:rsidRPr="00F423EE" w:rsidRDefault="00D30DD8" w:rsidP="00B57AF2">
            <w:pPr>
              <w:tabs>
                <w:tab w:val="left" w:pos="7020"/>
              </w:tabs>
              <w:jc w:val="both"/>
              <w:rPr>
                <w:rFonts w:ascii="Times New Roman" w:hAnsi="Times New Roman" w:cs="Times New Roman"/>
              </w:rPr>
            </w:pPr>
            <w:r w:rsidRPr="00F423EE">
              <w:rPr>
                <w:rFonts w:ascii="Times New Roman" w:hAnsi="Times New Roman" w:cs="Times New Roman"/>
              </w:rPr>
              <w:t>Saulkrasti</w:t>
            </w:r>
            <w:r>
              <w:rPr>
                <w:rFonts w:ascii="Times New Roman" w:hAnsi="Times New Roman" w:cs="Times New Roman"/>
              </w:rPr>
              <w:t>, 21</w:t>
            </w:r>
            <w:r w:rsidRPr="00F423EE">
              <w:rPr>
                <w:rFonts w:ascii="Times New Roman" w:hAnsi="Times New Roman" w:cs="Times New Roman"/>
              </w:rPr>
              <w:t>.11.2017.</w:t>
            </w:r>
          </w:p>
        </w:tc>
      </w:tr>
      <w:tr w:rsidR="00D30DD8" w:rsidRPr="00161D14" w:rsidTr="00B6511E">
        <w:trPr>
          <w:trHeight w:val="2117"/>
          <w:jc w:val="center"/>
        </w:trPr>
        <w:tc>
          <w:tcPr>
            <w:tcW w:w="3244" w:type="dxa"/>
            <w:shd w:val="clear" w:color="auto" w:fill="F2F2F2" w:themeFill="background1" w:themeFillShade="F2"/>
            <w:vAlign w:val="center"/>
          </w:tcPr>
          <w:p w:rsidR="00D30DD8" w:rsidRPr="00987904" w:rsidRDefault="00D30DD8" w:rsidP="00C13E6D">
            <w:pPr>
              <w:rPr>
                <w:rFonts w:ascii="Times New Roman" w:hAnsi="Times New Roman" w:cs="Times New Roman"/>
                <w:b/>
              </w:rPr>
            </w:pPr>
            <w:r w:rsidRPr="00987904">
              <w:rPr>
                <w:rFonts w:ascii="Times New Roman" w:hAnsi="Times New Roman" w:cs="Times New Roman"/>
                <w:b/>
              </w:rPr>
              <w:t>Cita informācija</w:t>
            </w:r>
          </w:p>
          <w:p w:rsidR="00D30DD8" w:rsidRPr="004B66AB" w:rsidRDefault="00D30DD8" w:rsidP="00C13E6D">
            <w:pPr>
              <w:rPr>
                <w:rFonts w:ascii="Times New Roman" w:hAnsi="Times New Roman" w:cs="Times New Roman"/>
                <w:b/>
              </w:rPr>
            </w:pPr>
          </w:p>
        </w:tc>
        <w:tc>
          <w:tcPr>
            <w:tcW w:w="6220" w:type="dxa"/>
            <w:gridSpan w:val="2"/>
            <w:vAlign w:val="center"/>
          </w:tcPr>
          <w:p w:rsidR="00D30DD8" w:rsidRPr="003155EF" w:rsidRDefault="003155EF" w:rsidP="003155EF">
            <w:pPr>
              <w:jc w:val="both"/>
              <w:rPr>
                <w:rFonts w:ascii="Times New Roman" w:hAnsi="Times New Roman" w:cs="Times New Roman"/>
                <w:i/>
              </w:rPr>
            </w:pPr>
            <w:r w:rsidRPr="003155EF">
              <w:rPr>
                <w:rFonts w:ascii="Times New Roman" w:hAnsi="Times New Roman" w:cs="Times New Roman"/>
                <w:i/>
                <w:color w:val="000000"/>
              </w:rPr>
              <w:t>Pretendents, kurš iesniedza piedāvājumu iepirkumā, uz kuru attiecas Publisko iepirkumu likuma 9.</w:t>
            </w:r>
            <w:r w:rsidRPr="003155EF">
              <w:rPr>
                <w:rFonts w:ascii="Times New Roman" w:hAnsi="Times New Roman" w:cs="Times New Roman"/>
                <w:i/>
                <w:color w:val="000000"/>
                <w:vertAlign w:val="superscript"/>
              </w:rPr>
              <w:t xml:space="preserve"> </w:t>
            </w:r>
            <w:r w:rsidRPr="003155EF">
              <w:rPr>
                <w:rFonts w:ascii="Times New Roman" w:hAnsi="Times New Roman" w:cs="Times New Roman"/>
                <w:i/>
                <w:color w:val="000000"/>
              </w:rPr>
              <w:t>panta noteikumi, un kurš uzskata, ka ir aizskartas tā tiesības vai ir iespējams šo tiesību aizskārums, ir tiesīgs pieņemto lēmumu pārsūdzēt Administratīvajā rajona tiesā Administratīvā procesa likumā noteiktajā kārtībā mēneša laikā no lēmuma saņemšanas dienas.</w:t>
            </w:r>
            <w:proofErr w:type="gramStart"/>
            <w:r w:rsidRPr="003155EF">
              <w:rPr>
                <w:rFonts w:ascii="Times New Roman" w:hAnsi="Times New Roman" w:cs="Times New Roman"/>
                <w:i/>
                <w:color w:val="000000"/>
              </w:rPr>
              <w:t xml:space="preserve">  </w:t>
            </w:r>
            <w:proofErr w:type="gramEnd"/>
            <w:r w:rsidRPr="003155EF">
              <w:rPr>
                <w:rFonts w:ascii="Times New Roman" w:hAnsi="Times New Roman" w:cs="Times New Roman"/>
                <w:i/>
                <w:color w:val="000000"/>
              </w:rPr>
              <w:t>Administratīvās rajona tiesas spriedumu var pārsūdzēt kasācijas kārtībā Augstākās tiesas Senāta Administratīvo lietu departamentā. Lēmuma pārsūdzēšana neaptur tā darbību.</w:t>
            </w:r>
          </w:p>
        </w:tc>
      </w:tr>
    </w:tbl>
    <w:tbl>
      <w:tblPr>
        <w:tblW w:w="9464" w:type="dxa"/>
        <w:tblLook w:val="04A0" w:firstRow="1" w:lastRow="0" w:firstColumn="1" w:lastColumn="0" w:noHBand="0" w:noVBand="1"/>
      </w:tblPr>
      <w:tblGrid>
        <w:gridCol w:w="6629"/>
        <w:gridCol w:w="2835"/>
      </w:tblGrid>
      <w:tr w:rsidR="00D30DD8" w:rsidRPr="005F4E44" w:rsidTr="00B57AF2">
        <w:tc>
          <w:tcPr>
            <w:tcW w:w="6629" w:type="dxa"/>
            <w:shd w:val="clear" w:color="auto" w:fill="auto"/>
          </w:tcPr>
          <w:p w:rsidR="00D30DD8" w:rsidRDefault="00D30DD8" w:rsidP="00B57AF2">
            <w:pPr>
              <w:spacing w:after="0"/>
              <w:ind w:right="-694"/>
              <w:jc w:val="both"/>
              <w:rPr>
                <w:rFonts w:ascii="Times New Roman" w:hAnsi="Times New Roman" w:cs="Times New Roman"/>
              </w:rPr>
            </w:pPr>
          </w:p>
          <w:p w:rsidR="00D30DD8" w:rsidRPr="00AA412F" w:rsidRDefault="00D30DD8" w:rsidP="00B57AF2">
            <w:pPr>
              <w:spacing w:after="0"/>
              <w:ind w:right="-694"/>
              <w:jc w:val="both"/>
              <w:rPr>
                <w:rFonts w:ascii="Times New Roman" w:hAnsi="Times New Roman" w:cs="Times New Roman"/>
              </w:rPr>
            </w:pPr>
            <w:r>
              <w:rPr>
                <w:rFonts w:ascii="Times New Roman" w:hAnsi="Times New Roman" w:cs="Times New Roman"/>
              </w:rPr>
              <w:t xml:space="preserve">Lēmumu </w:t>
            </w:r>
            <w:r w:rsidRPr="00AA412F">
              <w:rPr>
                <w:rFonts w:ascii="Times New Roman" w:hAnsi="Times New Roman" w:cs="Times New Roman"/>
              </w:rPr>
              <w:t>sagatavoja</w:t>
            </w:r>
            <w:r>
              <w:rPr>
                <w:rFonts w:ascii="Times New Roman" w:hAnsi="Times New Roman" w:cs="Times New Roman"/>
              </w:rPr>
              <w:t xml:space="preserve"> iepirkumu speciāliste</w:t>
            </w:r>
            <w:r w:rsidRPr="00AA412F">
              <w:rPr>
                <w:rFonts w:ascii="Times New Roman" w:hAnsi="Times New Roman" w:cs="Times New Roman"/>
              </w:rPr>
              <w:tab/>
            </w:r>
            <w:r w:rsidRPr="00AA412F">
              <w:rPr>
                <w:rFonts w:ascii="Times New Roman" w:hAnsi="Times New Roman" w:cs="Times New Roman"/>
              </w:rPr>
              <w:tab/>
            </w:r>
          </w:p>
        </w:tc>
        <w:tc>
          <w:tcPr>
            <w:tcW w:w="2835" w:type="dxa"/>
            <w:shd w:val="clear" w:color="auto" w:fill="auto"/>
          </w:tcPr>
          <w:p w:rsidR="00D30DD8" w:rsidRDefault="00D30DD8" w:rsidP="00B57AF2">
            <w:pPr>
              <w:spacing w:after="0"/>
              <w:ind w:right="-694"/>
              <w:jc w:val="both"/>
              <w:rPr>
                <w:rFonts w:ascii="Times New Roman" w:hAnsi="Times New Roman" w:cs="Times New Roman"/>
              </w:rPr>
            </w:pPr>
          </w:p>
          <w:p w:rsidR="00D30DD8" w:rsidRPr="00AA412F" w:rsidRDefault="00D30DD8" w:rsidP="00B57AF2">
            <w:pPr>
              <w:spacing w:after="0"/>
              <w:ind w:right="-694"/>
              <w:jc w:val="both"/>
              <w:rPr>
                <w:rFonts w:ascii="Times New Roman" w:hAnsi="Times New Roman" w:cs="Times New Roman"/>
              </w:rPr>
            </w:pPr>
            <w:r>
              <w:rPr>
                <w:rFonts w:ascii="Times New Roman" w:hAnsi="Times New Roman" w:cs="Times New Roman"/>
              </w:rPr>
              <w:t>D.Kučeruka</w:t>
            </w:r>
          </w:p>
        </w:tc>
      </w:tr>
    </w:tbl>
    <w:p w:rsidR="00D30DD8" w:rsidRPr="009E4224" w:rsidRDefault="00D30DD8" w:rsidP="00D30DD8">
      <w:pPr>
        <w:rPr>
          <w:rStyle w:val="Emphasis"/>
          <w:rFonts w:ascii="Times New Roman" w:hAnsi="Times New Roman" w:cs="Times New Roman"/>
          <w:i w:val="0"/>
        </w:rPr>
      </w:pPr>
    </w:p>
    <w:p w:rsidR="00D17054" w:rsidRPr="00004FFC" w:rsidRDefault="00D17054" w:rsidP="0012102F">
      <w:pPr>
        <w:rPr>
          <w:rStyle w:val="Emphasis"/>
        </w:rPr>
      </w:pPr>
    </w:p>
    <w:sectPr w:rsidR="00D17054" w:rsidRPr="00004FFC"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D5" w:rsidRDefault="00903ED5" w:rsidP="00EE364D">
      <w:pPr>
        <w:spacing w:after="0" w:line="240" w:lineRule="auto"/>
      </w:pPr>
      <w:r>
        <w:separator/>
      </w:r>
    </w:p>
  </w:endnote>
  <w:endnote w:type="continuationSeparator" w:id="0">
    <w:p w:rsidR="00903ED5" w:rsidRDefault="00903ED5" w:rsidP="00EE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D5" w:rsidRDefault="00903ED5" w:rsidP="00EE364D">
      <w:pPr>
        <w:spacing w:after="0" w:line="240" w:lineRule="auto"/>
      </w:pPr>
      <w:r>
        <w:separator/>
      </w:r>
    </w:p>
  </w:footnote>
  <w:footnote w:type="continuationSeparator" w:id="0">
    <w:p w:rsidR="00903ED5" w:rsidRDefault="00903ED5" w:rsidP="00EE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8200513"/>
    <w:multiLevelType w:val="multilevel"/>
    <w:tmpl w:val="CEC85BBE"/>
    <w:lvl w:ilvl="0">
      <w:start w:val="1"/>
      <w:numFmt w:val="decimal"/>
      <w:lvlText w:val="%1."/>
      <w:lvlJc w:val="left"/>
      <w:pPr>
        <w:tabs>
          <w:tab w:val="num" w:pos="284"/>
        </w:tabs>
        <w:ind w:left="284" w:hanging="284"/>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09"/>
        </w:tabs>
        <w:ind w:left="709" w:hanging="567"/>
      </w:pPr>
      <w:rPr>
        <w:rFonts w:hint="default"/>
        <w:b w:val="0"/>
        <w:i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202FA"/>
    <w:rsid w:val="00030F2F"/>
    <w:rsid w:val="0004714E"/>
    <w:rsid w:val="00051B1E"/>
    <w:rsid w:val="0006170D"/>
    <w:rsid w:val="0007156A"/>
    <w:rsid w:val="0009411B"/>
    <w:rsid w:val="000970C5"/>
    <w:rsid w:val="00097A27"/>
    <w:rsid w:val="000C2C7D"/>
    <w:rsid w:val="000E065D"/>
    <w:rsid w:val="000E3C2B"/>
    <w:rsid w:val="000F22DC"/>
    <w:rsid w:val="000F473A"/>
    <w:rsid w:val="000F5352"/>
    <w:rsid w:val="001042B2"/>
    <w:rsid w:val="00106699"/>
    <w:rsid w:val="001067DF"/>
    <w:rsid w:val="0012102F"/>
    <w:rsid w:val="00137F5A"/>
    <w:rsid w:val="00155F63"/>
    <w:rsid w:val="00161D14"/>
    <w:rsid w:val="00172C11"/>
    <w:rsid w:val="0017498E"/>
    <w:rsid w:val="001835DD"/>
    <w:rsid w:val="001853D5"/>
    <w:rsid w:val="001918B3"/>
    <w:rsid w:val="0019344E"/>
    <w:rsid w:val="0019365B"/>
    <w:rsid w:val="00196A5F"/>
    <w:rsid w:val="00197CC7"/>
    <w:rsid w:val="001B2640"/>
    <w:rsid w:val="001B56D6"/>
    <w:rsid w:val="001B64A2"/>
    <w:rsid w:val="001B6557"/>
    <w:rsid w:val="001C0240"/>
    <w:rsid w:val="001D5F4B"/>
    <w:rsid w:val="001D748D"/>
    <w:rsid w:val="001E7C68"/>
    <w:rsid w:val="00205658"/>
    <w:rsid w:val="00231F1B"/>
    <w:rsid w:val="002351AE"/>
    <w:rsid w:val="0023693D"/>
    <w:rsid w:val="002531BE"/>
    <w:rsid w:val="0029006F"/>
    <w:rsid w:val="00292511"/>
    <w:rsid w:val="00295776"/>
    <w:rsid w:val="002A0931"/>
    <w:rsid w:val="002A55AB"/>
    <w:rsid w:val="002A6D2F"/>
    <w:rsid w:val="002B08ED"/>
    <w:rsid w:val="002C058E"/>
    <w:rsid w:val="002C28FC"/>
    <w:rsid w:val="002C626B"/>
    <w:rsid w:val="002C7D11"/>
    <w:rsid w:val="002D34E8"/>
    <w:rsid w:val="002D5488"/>
    <w:rsid w:val="002D598A"/>
    <w:rsid w:val="002F226D"/>
    <w:rsid w:val="002F5F0E"/>
    <w:rsid w:val="00303F0E"/>
    <w:rsid w:val="00305CD2"/>
    <w:rsid w:val="00307B15"/>
    <w:rsid w:val="00307C04"/>
    <w:rsid w:val="00312A3C"/>
    <w:rsid w:val="00312E17"/>
    <w:rsid w:val="003155EF"/>
    <w:rsid w:val="00321211"/>
    <w:rsid w:val="0032544C"/>
    <w:rsid w:val="003332DD"/>
    <w:rsid w:val="00340187"/>
    <w:rsid w:val="003541AB"/>
    <w:rsid w:val="003563C6"/>
    <w:rsid w:val="0036757C"/>
    <w:rsid w:val="0039726B"/>
    <w:rsid w:val="003A6A68"/>
    <w:rsid w:val="003B0645"/>
    <w:rsid w:val="003C3DA6"/>
    <w:rsid w:val="003D7C72"/>
    <w:rsid w:val="003E02DD"/>
    <w:rsid w:val="00411FB2"/>
    <w:rsid w:val="004152BD"/>
    <w:rsid w:val="004255AC"/>
    <w:rsid w:val="0043093F"/>
    <w:rsid w:val="00434A75"/>
    <w:rsid w:val="004427DF"/>
    <w:rsid w:val="00470648"/>
    <w:rsid w:val="00492C8B"/>
    <w:rsid w:val="004B0D0F"/>
    <w:rsid w:val="004B62E3"/>
    <w:rsid w:val="004C5BCF"/>
    <w:rsid w:val="004D418F"/>
    <w:rsid w:val="004E2409"/>
    <w:rsid w:val="004F62A9"/>
    <w:rsid w:val="005006C8"/>
    <w:rsid w:val="0050358E"/>
    <w:rsid w:val="00510145"/>
    <w:rsid w:val="0052158A"/>
    <w:rsid w:val="005225D1"/>
    <w:rsid w:val="00527962"/>
    <w:rsid w:val="005311B7"/>
    <w:rsid w:val="00535E35"/>
    <w:rsid w:val="00547B65"/>
    <w:rsid w:val="005632E2"/>
    <w:rsid w:val="00574DF3"/>
    <w:rsid w:val="0058370F"/>
    <w:rsid w:val="005871F1"/>
    <w:rsid w:val="00587C85"/>
    <w:rsid w:val="005C0AE8"/>
    <w:rsid w:val="005C5D3C"/>
    <w:rsid w:val="005F4783"/>
    <w:rsid w:val="0060580F"/>
    <w:rsid w:val="00613FF9"/>
    <w:rsid w:val="00623888"/>
    <w:rsid w:val="00625850"/>
    <w:rsid w:val="0062592E"/>
    <w:rsid w:val="006459EC"/>
    <w:rsid w:val="006477BC"/>
    <w:rsid w:val="00654E47"/>
    <w:rsid w:val="00670B5B"/>
    <w:rsid w:val="00690754"/>
    <w:rsid w:val="006A3433"/>
    <w:rsid w:val="006A51DA"/>
    <w:rsid w:val="006A680C"/>
    <w:rsid w:val="006F2465"/>
    <w:rsid w:val="00700670"/>
    <w:rsid w:val="00700902"/>
    <w:rsid w:val="00704011"/>
    <w:rsid w:val="007103E1"/>
    <w:rsid w:val="00712FF1"/>
    <w:rsid w:val="00716E0C"/>
    <w:rsid w:val="00716FFC"/>
    <w:rsid w:val="007232C8"/>
    <w:rsid w:val="0072333E"/>
    <w:rsid w:val="007335F8"/>
    <w:rsid w:val="00747F89"/>
    <w:rsid w:val="00766538"/>
    <w:rsid w:val="007708C7"/>
    <w:rsid w:val="00777937"/>
    <w:rsid w:val="007824EE"/>
    <w:rsid w:val="0079623F"/>
    <w:rsid w:val="007A4158"/>
    <w:rsid w:val="007D4CC4"/>
    <w:rsid w:val="007E1970"/>
    <w:rsid w:val="007F6352"/>
    <w:rsid w:val="007F7F41"/>
    <w:rsid w:val="00814E92"/>
    <w:rsid w:val="00816DE5"/>
    <w:rsid w:val="00830824"/>
    <w:rsid w:val="008319FD"/>
    <w:rsid w:val="00832146"/>
    <w:rsid w:val="00832311"/>
    <w:rsid w:val="00841773"/>
    <w:rsid w:val="0084616B"/>
    <w:rsid w:val="008714A9"/>
    <w:rsid w:val="00883FDA"/>
    <w:rsid w:val="00887C78"/>
    <w:rsid w:val="00897B2E"/>
    <w:rsid w:val="008A1B2B"/>
    <w:rsid w:val="008B7444"/>
    <w:rsid w:val="008D2976"/>
    <w:rsid w:val="008D69B9"/>
    <w:rsid w:val="008D7863"/>
    <w:rsid w:val="008E3641"/>
    <w:rsid w:val="00903ED5"/>
    <w:rsid w:val="009104F1"/>
    <w:rsid w:val="0091237F"/>
    <w:rsid w:val="00924DA8"/>
    <w:rsid w:val="00927ECD"/>
    <w:rsid w:val="00930106"/>
    <w:rsid w:val="0095053E"/>
    <w:rsid w:val="0095073A"/>
    <w:rsid w:val="00976CE9"/>
    <w:rsid w:val="00983223"/>
    <w:rsid w:val="00983984"/>
    <w:rsid w:val="00987904"/>
    <w:rsid w:val="009A2EEC"/>
    <w:rsid w:val="009A4644"/>
    <w:rsid w:val="009C4E40"/>
    <w:rsid w:val="009E2181"/>
    <w:rsid w:val="009E3E26"/>
    <w:rsid w:val="009F57F0"/>
    <w:rsid w:val="00A02555"/>
    <w:rsid w:val="00A03DBE"/>
    <w:rsid w:val="00A2135D"/>
    <w:rsid w:val="00A247A8"/>
    <w:rsid w:val="00A26B96"/>
    <w:rsid w:val="00A40A50"/>
    <w:rsid w:val="00A45904"/>
    <w:rsid w:val="00A47AE7"/>
    <w:rsid w:val="00A54349"/>
    <w:rsid w:val="00A56623"/>
    <w:rsid w:val="00A57642"/>
    <w:rsid w:val="00A64775"/>
    <w:rsid w:val="00A7770A"/>
    <w:rsid w:val="00A81594"/>
    <w:rsid w:val="00AA31F0"/>
    <w:rsid w:val="00AA4DAB"/>
    <w:rsid w:val="00AD592A"/>
    <w:rsid w:val="00AF6498"/>
    <w:rsid w:val="00B06E7E"/>
    <w:rsid w:val="00B204F1"/>
    <w:rsid w:val="00B23A63"/>
    <w:rsid w:val="00B32F5B"/>
    <w:rsid w:val="00B3423C"/>
    <w:rsid w:val="00B34BFF"/>
    <w:rsid w:val="00B36D39"/>
    <w:rsid w:val="00B44E54"/>
    <w:rsid w:val="00B6511E"/>
    <w:rsid w:val="00B80577"/>
    <w:rsid w:val="00B80B47"/>
    <w:rsid w:val="00BA4476"/>
    <w:rsid w:val="00BA48E8"/>
    <w:rsid w:val="00BB1859"/>
    <w:rsid w:val="00BC3502"/>
    <w:rsid w:val="00BC3FE8"/>
    <w:rsid w:val="00BC7BF8"/>
    <w:rsid w:val="00BD228D"/>
    <w:rsid w:val="00BD3C5A"/>
    <w:rsid w:val="00BD528F"/>
    <w:rsid w:val="00BE57DB"/>
    <w:rsid w:val="00BF5385"/>
    <w:rsid w:val="00BF54DA"/>
    <w:rsid w:val="00C06CF8"/>
    <w:rsid w:val="00C10F21"/>
    <w:rsid w:val="00C13E6D"/>
    <w:rsid w:val="00C30CCC"/>
    <w:rsid w:val="00C57AF2"/>
    <w:rsid w:val="00C63F53"/>
    <w:rsid w:val="00C75777"/>
    <w:rsid w:val="00C91AB0"/>
    <w:rsid w:val="00C97C81"/>
    <w:rsid w:val="00CA0ECC"/>
    <w:rsid w:val="00CA14B8"/>
    <w:rsid w:val="00CA2D03"/>
    <w:rsid w:val="00CA4274"/>
    <w:rsid w:val="00CB5E0A"/>
    <w:rsid w:val="00CD3C84"/>
    <w:rsid w:val="00CE4FC3"/>
    <w:rsid w:val="00CF5683"/>
    <w:rsid w:val="00CF6EFF"/>
    <w:rsid w:val="00D11781"/>
    <w:rsid w:val="00D11E6F"/>
    <w:rsid w:val="00D17054"/>
    <w:rsid w:val="00D30DD8"/>
    <w:rsid w:val="00D31DF2"/>
    <w:rsid w:val="00D45CBE"/>
    <w:rsid w:val="00D516FE"/>
    <w:rsid w:val="00D63353"/>
    <w:rsid w:val="00D93326"/>
    <w:rsid w:val="00DB1C6E"/>
    <w:rsid w:val="00DD04BF"/>
    <w:rsid w:val="00DF4BB4"/>
    <w:rsid w:val="00E05E3E"/>
    <w:rsid w:val="00E064FC"/>
    <w:rsid w:val="00E2658A"/>
    <w:rsid w:val="00E31077"/>
    <w:rsid w:val="00E311DE"/>
    <w:rsid w:val="00E366CE"/>
    <w:rsid w:val="00E505E8"/>
    <w:rsid w:val="00E63DC6"/>
    <w:rsid w:val="00E6712A"/>
    <w:rsid w:val="00E701D5"/>
    <w:rsid w:val="00E71E04"/>
    <w:rsid w:val="00E732D1"/>
    <w:rsid w:val="00E75405"/>
    <w:rsid w:val="00E778D1"/>
    <w:rsid w:val="00E951FA"/>
    <w:rsid w:val="00EA4B73"/>
    <w:rsid w:val="00EA4D01"/>
    <w:rsid w:val="00EA6201"/>
    <w:rsid w:val="00EC00C5"/>
    <w:rsid w:val="00EC0820"/>
    <w:rsid w:val="00EE364D"/>
    <w:rsid w:val="00EF456F"/>
    <w:rsid w:val="00F13BBE"/>
    <w:rsid w:val="00F14EC7"/>
    <w:rsid w:val="00F2675E"/>
    <w:rsid w:val="00F36CB2"/>
    <w:rsid w:val="00F42345"/>
    <w:rsid w:val="00F46556"/>
    <w:rsid w:val="00F665A2"/>
    <w:rsid w:val="00F85358"/>
    <w:rsid w:val="00F870A3"/>
    <w:rsid w:val="00FA1CC3"/>
    <w:rsid w:val="00FA3249"/>
    <w:rsid w:val="00FD147C"/>
    <w:rsid w:val="00FE763D"/>
    <w:rsid w:val="00FF6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http://iub.gov.lv/iubcpv/parent/6028/clasif/main/"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6174-5086-48BE-A9BE-A1526283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1730</Words>
  <Characters>987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42</cp:revision>
  <cp:lastPrinted>2015-06-04T08:11:00Z</cp:lastPrinted>
  <dcterms:created xsi:type="dcterms:W3CDTF">2015-06-10T13:00:00Z</dcterms:created>
  <dcterms:modified xsi:type="dcterms:W3CDTF">2017-11-23T14:00:00Z</dcterms:modified>
</cp:coreProperties>
</file>