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A5D4C" w:rsidRPr="00403693" w:rsidRDefault="005A5D4C" w:rsidP="005A5D4C">
      <w:pPr>
        <w:jc w:val="center"/>
        <w:rPr>
          <w:b/>
          <w:color w:val="000000"/>
          <w:sz w:val="22"/>
          <w:szCs w:val="22"/>
        </w:rPr>
      </w:pPr>
      <w:r w:rsidRPr="00403693">
        <w:rPr>
          <w:sz w:val="22"/>
          <w:szCs w:val="22"/>
        </w:rPr>
        <w:t xml:space="preserve"> </w:t>
      </w:r>
      <w:r w:rsidRPr="00403693">
        <w:rPr>
          <w:b/>
          <w:color w:val="000000"/>
          <w:sz w:val="22"/>
          <w:szCs w:val="22"/>
        </w:rPr>
        <w:t xml:space="preserve"> „</w:t>
      </w:r>
      <w:r w:rsidR="002972FB">
        <w:rPr>
          <w:b/>
          <w:sz w:val="22"/>
          <w:szCs w:val="22"/>
        </w:rPr>
        <w:t>Ūdensvada un kanalizācijas izbūves darbi teritorijā pie Baltās kāpas Saulkrastos</w:t>
      </w:r>
      <w:r w:rsidRPr="00403693">
        <w:rPr>
          <w:b/>
          <w:sz w:val="22"/>
          <w:szCs w:val="22"/>
        </w:rPr>
        <w:t>”</w:t>
      </w:r>
      <w:r w:rsidRPr="00403693">
        <w:rPr>
          <w:b/>
          <w:color w:val="000000"/>
          <w:sz w:val="22"/>
          <w:szCs w:val="22"/>
        </w:rPr>
        <w:t xml:space="preserve"> </w:t>
      </w:r>
      <w:r w:rsidRPr="00403693">
        <w:rPr>
          <w:b/>
          <w:sz w:val="22"/>
          <w:szCs w:val="22"/>
        </w:rPr>
        <w:t>identifikācijas Nr. SND 2018/</w:t>
      </w:r>
      <w:r w:rsidR="002972FB">
        <w:rPr>
          <w:b/>
          <w:sz w:val="22"/>
          <w:szCs w:val="22"/>
        </w:rPr>
        <w:t>8</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37"/>
        <w:gridCol w:w="2581"/>
        <w:gridCol w:w="2693"/>
      </w:tblGrid>
      <w:tr w:rsidR="00383D08"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8" w:history="1">
              <w:r w:rsidRPr="003E7FD0">
                <w:rPr>
                  <w:rStyle w:val="Hyperlink"/>
                  <w:sz w:val="20"/>
                  <w:szCs w:val="20"/>
                </w:rPr>
                <w:t>dome@saulkrasti.lv</w:t>
              </w:r>
            </w:hyperlink>
          </w:p>
        </w:tc>
      </w:tr>
      <w:tr w:rsidR="00BC4B10"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9"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2972FB" w:rsidP="003E7FD0">
            <w:pPr>
              <w:jc w:val="both"/>
              <w:rPr>
                <w:sz w:val="20"/>
                <w:szCs w:val="20"/>
              </w:rPr>
            </w:pPr>
            <w:r>
              <w:rPr>
                <w:sz w:val="20"/>
                <w:szCs w:val="20"/>
              </w:rPr>
              <w:t>Ūdensvada un kanalizācijas izbūves darbi teritorijā pie Baltās kāpas Saulkrastos</w:t>
            </w:r>
            <w:r w:rsidR="001A58D4" w:rsidRPr="003E7FD0">
              <w:rPr>
                <w:sz w:val="20"/>
                <w:szCs w:val="20"/>
              </w:rPr>
              <w:t xml:space="preserve"> </w:t>
            </w:r>
          </w:p>
        </w:tc>
      </w:tr>
      <w:tr w:rsidR="00313F1E" w:rsidRPr="003E7FD0"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3E7FD0">
            <w:pPr>
              <w:ind w:left="34" w:right="1132"/>
              <w:rPr>
                <w:sz w:val="20"/>
                <w:szCs w:val="20"/>
              </w:rPr>
            </w:pPr>
            <w:r w:rsidRPr="003E7FD0">
              <w:rPr>
                <w:sz w:val="20"/>
                <w:szCs w:val="20"/>
              </w:rPr>
              <w:t>SND 2018/</w:t>
            </w:r>
            <w:r w:rsidR="002972FB">
              <w:rPr>
                <w:sz w:val="20"/>
                <w:szCs w:val="20"/>
              </w:rPr>
              <w:t>8</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3E7FD0">
              <w:rPr>
                <w:sz w:val="20"/>
                <w:szCs w:val="20"/>
              </w:rPr>
              <w:t xml:space="preserve"> </w:t>
            </w:r>
            <w:r w:rsidR="002972FB">
              <w:rPr>
                <w:sz w:val="20"/>
                <w:szCs w:val="20"/>
                <w:lang w:val="lv-LV"/>
              </w:rPr>
              <w:t>45231300</w:t>
            </w:r>
            <w:r w:rsidR="005A5D4C" w:rsidRPr="003E7FD0">
              <w:rPr>
                <w:color w:val="000000"/>
                <w:sz w:val="20"/>
                <w:szCs w:val="20"/>
              </w:rPr>
              <w:t>-</w:t>
            </w:r>
            <w:r w:rsidR="002972FB">
              <w:rPr>
                <w:color w:val="000000"/>
                <w:sz w:val="20"/>
                <w:szCs w:val="20"/>
                <w:lang w:val="lv-LV"/>
              </w:rPr>
              <w:t>8</w:t>
            </w:r>
            <w:r w:rsidR="005A5D4C" w:rsidRPr="003E7FD0">
              <w:rPr>
                <w:color w:val="000000"/>
                <w:sz w:val="20"/>
                <w:szCs w:val="20"/>
              </w:rPr>
              <w:t xml:space="preserve"> (</w:t>
            </w:r>
            <w:r w:rsidR="002972FB">
              <w:rPr>
                <w:color w:val="000000"/>
                <w:sz w:val="20"/>
                <w:szCs w:val="20"/>
                <w:lang w:val="lv-LV"/>
              </w:rPr>
              <w:t>pilnīgas vai daļējas izbūves darbi un inženiertehniskie darbi</w:t>
            </w:r>
            <w:r w:rsidR="005A5D4C" w:rsidRPr="003E7FD0">
              <w:rPr>
                <w:sz w:val="20"/>
                <w:szCs w:val="20"/>
              </w:rPr>
              <w:t>)</w:t>
            </w:r>
          </w:p>
          <w:p w:rsidR="00313F1E" w:rsidRPr="003E7FD0" w:rsidRDefault="00313F1E" w:rsidP="00A761DE">
            <w:pPr>
              <w:suppressAutoHyphens/>
              <w:rPr>
                <w:sz w:val="20"/>
                <w:szCs w:val="20"/>
              </w:rPr>
            </w:pPr>
          </w:p>
        </w:tc>
      </w:tr>
      <w:tr w:rsidR="00313F1E" w:rsidRPr="003E7FD0"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2972FB" w:rsidP="003E7FD0">
            <w:pPr>
              <w:spacing w:after="200" w:line="276" w:lineRule="auto"/>
              <w:jc w:val="both"/>
              <w:rPr>
                <w:bCs/>
                <w:sz w:val="20"/>
                <w:szCs w:val="20"/>
              </w:rPr>
            </w:pPr>
            <w:r>
              <w:rPr>
                <w:bCs/>
                <w:sz w:val="20"/>
                <w:szCs w:val="20"/>
              </w:rPr>
              <w:t>1 (viens) mēnesis no līguma noslēgšanas brīža</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0" w:history="1">
              <w:r w:rsidRPr="003E7FD0">
                <w:rPr>
                  <w:rStyle w:val="Hyperlink"/>
                  <w:b/>
                  <w:sz w:val="20"/>
                  <w:szCs w:val="20"/>
                </w:rPr>
                <w:t>www.iub.gov.lv</w:t>
              </w:r>
            </w:hyperlink>
            <w:r w:rsidRPr="003E7FD0">
              <w:rPr>
                <w:b/>
                <w:sz w:val="20"/>
                <w:szCs w:val="20"/>
              </w:rPr>
              <w:t xml:space="preserve"> un </w:t>
            </w:r>
            <w:hyperlink r:id="rId11" w:history="1">
              <w:r w:rsidRPr="003E7FD0">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2972FB">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2972FB">
              <w:rPr>
                <w:rFonts w:ascii="Times New Roman" w:hAnsi="Times New Roman" w:cs="Times New Roman"/>
                <w:sz w:val="20"/>
                <w:szCs w:val="20"/>
              </w:rPr>
              <w:t>28</w:t>
            </w:r>
            <w:r w:rsidR="00533A69" w:rsidRPr="003E7FD0">
              <w:rPr>
                <w:rFonts w:ascii="Times New Roman" w:hAnsi="Times New Roman" w:cs="Times New Roman"/>
                <w:sz w:val="20"/>
                <w:szCs w:val="20"/>
              </w:rPr>
              <w:t>.0</w:t>
            </w:r>
            <w:r w:rsidR="003E7FD0">
              <w:rPr>
                <w:rFonts w:ascii="Times New Roman" w:hAnsi="Times New Roman" w:cs="Times New Roman"/>
                <w:sz w:val="20"/>
                <w:szCs w:val="20"/>
              </w:rPr>
              <w:t>3</w:t>
            </w:r>
            <w:r w:rsidR="00533A69" w:rsidRPr="003E7FD0">
              <w:rPr>
                <w:rFonts w:ascii="Times New Roman" w:hAnsi="Times New Roman" w:cs="Times New Roman"/>
                <w:sz w:val="20"/>
                <w:szCs w:val="20"/>
              </w:rPr>
              <w:t>.2018.</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36DD2" w:rsidP="003E7FD0">
            <w:pPr>
              <w:jc w:val="both"/>
              <w:rPr>
                <w:sz w:val="20"/>
                <w:szCs w:val="20"/>
                <w:highlight w:val="yellow"/>
              </w:rPr>
            </w:pPr>
            <w:r w:rsidRPr="003E7FD0">
              <w:rPr>
                <w:sz w:val="20"/>
                <w:szCs w:val="20"/>
              </w:rPr>
              <w:t xml:space="preserve">Saulkrastu novada pašvaldības Iepirkumu komisija (turpmāk – Komisija), kas </w:t>
            </w:r>
            <w:r w:rsidRPr="003E7FD0">
              <w:rPr>
                <w:bCs/>
                <w:color w:val="000000"/>
                <w:sz w:val="20"/>
                <w:szCs w:val="20"/>
              </w:rPr>
              <w:t>izveidota, pamatojoties uz</w:t>
            </w:r>
            <w:r w:rsidRPr="003E7FD0">
              <w:rPr>
                <w:b/>
                <w:bCs/>
                <w:color w:val="000000"/>
                <w:sz w:val="20"/>
                <w:szCs w:val="20"/>
              </w:rPr>
              <w:t xml:space="preserve"> </w:t>
            </w:r>
            <w:r w:rsidRPr="003E7FD0">
              <w:rPr>
                <w:bCs/>
                <w:color w:val="000000"/>
                <w:sz w:val="20"/>
                <w:szCs w:val="20"/>
              </w:rPr>
              <w:t>Saulkrastu novada domes</w:t>
            </w:r>
            <w:r w:rsidRPr="003E7FD0">
              <w:rPr>
                <w:b/>
                <w:bCs/>
                <w:color w:val="000000"/>
                <w:sz w:val="20"/>
                <w:szCs w:val="20"/>
              </w:rPr>
              <w:t xml:space="preserve"> </w:t>
            </w:r>
            <w:r w:rsidRPr="003E7FD0">
              <w:rPr>
                <w:color w:val="000000"/>
                <w:sz w:val="20"/>
                <w:szCs w:val="20"/>
              </w:rPr>
              <w:t>2017.</w:t>
            </w:r>
            <w:r w:rsidR="003E7FD0">
              <w:rPr>
                <w:color w:val="000000"/>
                <w:sz w:val="20"/>
                <w:szCs w:val="20"/>
              </w:rPr>
              <w:t xml:space="preserve"> </w:t>
            </w:r>
            <w:r w:rsidRPr="003E7FD0">
              <w:rPr>
                <w:color w:val="000000"/>
                <w:sz w:val="20"/>
                <w:szCs w:val="20"/>
              </w:rPr>
              <w:t>gada 28.</w:t>
            </w:r>
            <w:r w:rsidR="003E7FD0">
              <w:rPr>
                <w:color w:val="000000"/>
                <w:sz w:val="20"/>
                <w:szCs w:val="20"/>
              </w:rPr>
              <w:t xml:space="preserve"> </w:t>
            </w:r>
            <w:r w:rsidRPr="003E7FD0">
              <w:rPr>
                <w:color w:val="000000"/>
                <w:sz w:val="20"/>
                <w:szCs w:val="20"/>
              </w:rPr>
              <w:t xml:space="preserve">jūnija </w:t>
            </w:r>
            <w:smartTag w:uri="schemas-tilde-lv/tildestengine" w:element="veidnes">
              <w:smartTagPr>
                <w:attr w:name="baseform" w:val="lēmum|s"/>
                <w:attr w:name="id" w:val="-1"/>
                <w:attr w:name="text" w:val="lēmumu"/>
              </w:smartTagPr>
              <w:r w:rsidRPr="003E7FD0">
                <w:rPr>
                  <w:color w:val="000000"/>
                  <w:sz w:val="20"/>
                  <w:szCs w:val="20"/>
                </w:rPr>
                <w:t>lēmumu</w:t>
              </w:r>
            </w:smartTag>
            <w:r w:rsidRPr="003E7FD0">
              <w:rPr>
                <w:color w:val="000000"/>
                <w:sz w:val="20"/>
                <w:szCs w:val="20"/>
              </w:rPr>
              <w:t xml:space="preserve"> Nr.</w:t>
            </w:r>
            <w:r w:rsidR="003E7FD0">
              <w:rPr>
                <w:color w:val="000000"/>
                <w:sz w:val="20"/>
                <w:szCs w:val="20"/>
              </w:rPr>
              <w:t xml:space="preserve"> </w:t>
            </w:r>
            <w:r w:rsidRPr="003E7FD0">
              <w:rPr>
                <w:color w:val="000000"/>
                <w:sz w:val="20"/>
                <w:szCs w:val="20"/>
              </w:rPr>
              <w:t>54 (</w:t>
            </w:r>
            <w:smartTag w:uri="schemas-tilde-lv/tildestengine" w:element="veidnes">
              <w:smartTagPr>
                <w:attr w:name="baseform" w:val="protokol|s"/>
                <w:attr w:name="id" w:val="-1"/>
                <w:attr w:name="text" w:val="protokols"/>
              </w:smartTagPr>
              <w:r w:rsidRPr="003E7FD0">
                <w:rPr>
                  <w:color w:val="000000"/>
                  <w:sz w:val="20"/>
                  <w:szCs w:val="20"/>
                </w:rPr>
                <w:t>protokols</w:t>
              </w:r>
            </w:smartTag>
            <w:r w:rsidRPr="003E7FD0">
              <w:rPr>
                <w:color w:val="000000"/>
                <w:sz w:val="20"/>
                <w:szCs w:val="20"/>
              </w:rPr>
              <w:t xml:space="preserve"> Nr.</w:t>
            </w:r>
            <w:r w:rsidR="003E7FD0">
              <w:rPr>
                <w:color w:val="000000"/>
                <w:sz w:val="20"/>
                <w:szCs w:val="20"/>
              </w:rPr>
              <w:t xml:space="preserve"> </w:t>
            </w:r>
            <w:r w:rsidRPr="003E7FD0">
              <w:rPr>
                <w:color w:val="000000"/>
                <w:sz w:val="20"/>
                <w:szCs w:val="20"/>
              </w:rPr>
              <w:t>10/2017§48).</w:t>
            </w:r>
            <w:r w:rsidRPr="003E7FD0">
              <w:rPr>
                <w:bCs/>
                <w:sz w:val="20"/>
                <w:szCs w:val="20"/>
              </w:rPr>
              <w:t xml:space="preserve"> Komisijas sastāvs mainīts, saskaņā ar </w:t>
            </w:r>
            <w:r w:rsidRPr="003E7FD0">
              <w:rPr>
                <w:color w:val="000000"/>
                <w:sz w:val="20"/>
                <w:szCs w:val="20"/>
              </w:rPr>
              <w:t>2017.</w:t>
            </w:r>
            <w:r w:rsidR="003E7FD0">
              <w:rPr>
                <w:color w:val="000000"/>
                <w:sz w:val="20"/>
                <w:szCs w:val="20"/>
              </w:rPr>
              <w:t xml:space="preserve"> </w:t>
            </w:r>
            <w:r w:rsidRPr="003E7FD0">
              <w:rPr>
                <w:color w:val="000000"/>
                <w:sz w:val="20"/>
                <w:szCs w:val="20"/>
              </w:rPr>
              <w:t>gada 25.</w:t>
            </w:r>
            <w:r w:rsidR="003E7FD0">
              <w:rPr>
                <w:color w:val="000000"/>
                <w:sz w:val="20"/>
                <w:szCs w:val="20"/>
              </w:rPr>
              <w:t xml:space="preserve"> </w:t>
            </w:r>
            <w:r w:rsidRPr="003E7FD0">
              <w:rPr>
                <w:color w:val="000000"/>
                <w:sz w:val="20"/>
                <w:szCs w:val="20"/>
              </w:rPr>
              <w:t>oktobra lēmumu Nr.</w:t>
            </w:r>
            <w:r w:rsidR="003E7FD0">
              <w:rPr>
                <w:color w:val="000000"/>
                <w:sz w:val="20"/>
                <w:szCs w:val="20"/>
              </w:rPr>
              <w:t xml:space="preserve"> </w:t>
            </w:r>
            <w:r w:rsidRPr="003E7FD0">
              <w:rPr>
                <w:color w:val="000000"/>
                <w:sz w:val="20"/>
                <w:szCs w:val="20"/>
              </w:rPr>
              <w:t>268 (protokols Nr.</w:t>
            </w:r>
            <w:r w:rsidR="003E7FD0">
              <w:rPr>
                <w:color w:val="000000"/>
                <w:sz w:val="20"/>
                <w:szCs w:val="20"/>
              </w:rPr>
              <w:t xml:space="preserve"> </w:t>
            </w:r>
            <w:r w:rsidRPr="003E7FD0">
              <w:rPr>
                <w:color w:val="000000"/>
                <w:sz w:val="20"/>
                <w:szCs w:val="20"/>
              </w:rPr>
              <w:t>18/2017 § 20) un saskaņā ar 2017.</w:t>
            </w:r>
            <w:r w:rsidR="003E7FD0">
              <w:rPr>
                <w:color w:val="000000"/>
                <w:sz w:val="20"/>
                <w:szCs w:val="20"/>
              </w:rPr>
              <w:t xml:space="preserve"> </w:t>
            </w:r>
            <w:r w:rsidRPr="003E7FD0">
              <w:rPr>
                <w:color w:val="000000"/>
                <w:sz w:val="20"/>
                <w:szCs w:val="20"/>
              </w:rPr>
              <w:t>gada 27.</w:t>
            </w:r>
            <w:r w:rsidR="003E7FD0">
              <w:rPr>
                <w:color w:val="000000"/>
                <w:sz w:val="20"/>
                <w:szCs w:val="20"/>
              </w:rPr>
              <w:t> </w:t>
            </w:r>
            <w:r w:rsidRPr="003E7FD0">
              <w:rPr>
                <w:color w:val="000000"/>
                <w:sz w:val="20"/>
                <w:szCs w:val="20"/>
              </w:rPr>
              <w:t>decembra lēmumu Nr.</w:t>
            </w:r>
            <w:r w:rsidR="003E7FD0">
              <w:rPr>
                <w:color w:val="000000"/>
                <w:sz w:val="20"/>
                <w:szCs w:val="20"/>
              </w:rPr>
              <w:t xml:space="preserve"> </w:t>
            </w:r>
            <w:r w:rsidRPr="003E7FD0">
              <w:rPr>
                <w:color w:val="000000"/>
                <w:sz w:val="20"/>
                <w:szCs w:val="20"/>
              </w:rPr>
              <w:t>375 (protokols Nr.</w:t>
            </w:r>
            <w:r w:rsidR="003E7FD0">
              <w:rPr>
                <w:color w:val="000000"/>
                <w:sz w:val="20"/>
                <w:szCs w:val="20"/>
              </w:rPr>
              <w:t xml:space="preserve"> </w:t>
            </w:r>
            <w:r w:rsidRPr="003E7FD0">
              <w:rPr>
                <w:color w:val="000000"/>
                <w:sz w:val="20"/>
                <w:szCs w:val="20"/>
              </w:rPr>
              <w:t>20/2017 § 35).</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36DD2" w:rsidP="00A761DE">
            <w:pPr>
              <w:jc w:val="both"/>
              <w:rPr>
                <w:color w:val="000000"/>
                <w:sz w:val="20"/>
                <w:szCs w:val="20"/>
              </w:rPr>
            </w:pPr>
            <w:r w:rsidRPr="003E7FD0">
              <w:rPr>
                <w:color w:val="000000"/>
                <w:sz w:val="20"/>
                <w:szCs w:val="20"/>
              </w:rPr>
              <w:t xml:space="preserve">Andrejs Arnis, </w:t>
            </w:r>
            <w:r w:rsidR="00313F1E" w:rsidRPr="003E7FD0">
              <w:rPr>
                <w:color w:val="000000"/>
                <w:sz w:val="20"/>
                <w:szCs w:val="20"/>
              </w:rPr>
              <w:t xml:space="preserve">Bruno Veide, Alens Horsts, Aiva Aparjode, </w:t>
            </w:r>
          </w:p>
          <w:p w:rsidR="00536DD2" w:rsidRPr="003E7FD0" w:rsidRDefault="00313F1E" w:rsidP="00A761DE">
            <w:pPr>
              <w:jc w:val="both"/>
              <w:rPr>
                <w:color w:val="000000"/>
                <w:sz w:val="20"/>
                <w:szCs w:val="20"/>
              </w:rPr>
            </w:pPr>
            <w:r w:rsidRPr="003E7FD0">
              <w:rPr>
                <w:color w:val="000000"/>
                <w:sz w:val="20"/>
                <w:szCs w:val="20"/>
              </w:rPr>
              <w:t xml:space="preserve">Astrīda Andersone, </w:t>
            </w:r>
            <w:r w:rsidRPr="003E7FD0">
              <w:rPr>
                <w:sz w:val="20"/>
                <w:szCs w:val="20"/>
              </w:rPr>
              <w:t>Gatis Vīgants,</w:t>
            </w:r>
            <w:r w:rsidRPr="003E7FD0">
              <w:rPr>
                <w:color w:val="000000"/>
                <w:sz w:val="20"/>
                <w:szCs w:val="20"/>
              </w:rPr>
              <w:t xml:space="preserve"> </w:t>
            </w:r>
            <w:r w:rsidR="00536DD2" w:rsidRPr="003E7FD0">
              <w:rPr>
                <w:color w:val="000000"/>
                <w:sz w:val="20"/>
                <w:szCs w:val="20"/>
              </w:rPr>
              <w:t>Dana Buša</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A2FAE" w:rsidRPr="003E7FD0" w:rsidRDefault="00536DD2" w:rsidP="005B6FAC">
            <w:pPr>
              <w:jc w:val="both"/>
              <w:rPr>
                <w:sz w:val="20"/>
                <w:szCs w:val="20"/>
              </w:rPr>
            </w:pPr>
            <w:r w:rsidRPr="003E7FD0">
              <w:rPr>
                <w:sz w:val="20"/>
                <w:szCs w:val="20"/>
              </w:rPr>
              <w:t xml:space="preserve">Pašvaldības </w:t>
            </w:r>
            <w:r w:rsidR="003E7FD0">
              <w:rPr>
                <w:sz w:val="20"/>
                <w:szCs w:val="20"/>
              </w:rPr>
              <w:t>izpilddirektora vietnieks Aivars Gavars</w:t>
            </w:r>
          </w:p>
          <w:p w:rsidR="00536DD2" w:rsidRPr="003E7FD0" w:rsidRDefault="00313F1E" w:rsidP="00DB5F26">
            <w:pPr>
              <w:jc w:val="both"/>
              <w:rPr>
                <w:sz w:val="20"/>
                <w:szCs w:val="20"/>
              </w:rPr>
            </w:pPr>
            <w:r w:rsidRPr="003E7FD0">
              <w:rPr>
                <w:sz w:val="20"/>
                <w:szCs w:val="20"/>
              </w:rPr>
              <w:t xml:space="preserve">Juridiskās nodaļas </w:t>
            </w:r>
            <w:r w:rsidR="00255FC8" w:rsidRPr="003E7FD0">
              <w:rPr>
                <w:sz w:val="20"/>
                <w:szCs w:val="20"/>
              </w:rPr>
              <w:t>juriste Dana Buša</w:t>
            </w:r>
          </w:p>
        </w:tc>
      </w:tr>
      <w:tr w:rsidR="00313F1E" w:rsidRPr="003E7FD0"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2972FB">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2972FB">
              <w:rPr>
                <w:bCs/>
                <w:sz w:val="20"/>
                <w:szCs w:val="20"/>
              </w:rPr>
              <w:t>11</w:t>
            </w:r>
            <w:r w:rsidR="0076029C">
              <w:rPr>
                <w:bCs/>
                <w:sz w:val="20"/>
                <w:szCs w:val="20"/>
              </w:rPr>
              <w:t>.</w:t>
            </w:r>
            <w:r w:rsidR="00A619AE" w:rsidRPr="003E7FD0">
              <w:rPr>
                <w:bCs/>
                <w:sz w:val="20"/>
                <w:szCs w:val="20"/>
              </w:rPr>
              <w:t xml:space="preserve"> </w:t>
            </w:r>
            <w:r w:rsidR="002972FB">
              <w:rPr>
                <w:bCs/>
                <w:sz w:val="20"/>
                <w:szCs w:val="20"/>
              </w:rPr>
              <w:t>aprīlim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2972FB">
              <w:rPr>
                <w:sz w:val="20"/>
                <w:szCs w:val="20"/>
              </w:rPr>
              <w:t>6</w:t>
            </w:r>
            <w:r w:rsidRPr="003E7FD0">
              <w:rPr>
                <w:sz w:val="20"/>
                <w:szCs w:val="20"/>
              </w:rPr>
              <w:t>.</w:t>
            </w:r>
            <w:r w:rsidR="0076029C">
              <w:rPr>
                <w:sz w:val="20"/>
                <w:szCs w:val="20"/>
              </w:rPr>
              <w:t xml:space="preserve"> </w:t>
            </w:r>
            <w:r w:rsidRPr="003E7FD0">
              <w:rPr>
                <w:sz w:val="20"/>
                <w:szCs w:val="20"/>
              </w:rPr>
              <w:t>kabinetā.</w:t>
            </w:r>
          </w:p>
        </w:tc>
      </w:tr>
      <w:tr w:rsidR="00313F1E" w:rsidRPr="003E7FD0" w:rsidTr="00403693">
        <w:trPr>
          <w:trHeight w:val="114"/>
        </w:trPr>
        <w:tc>
          <w:tcPr>
            <w:tcW w:w="3686" w:type="dxa"/>
            <w:gridSpan w:val="2"/>
            <w:vMerge w:val="restart"/>
            <w:tcBorders>
              <w:top w:val="double" w:sz="4" w:space="0" w:color="auto"/>
              <w:left w:val="single" w:sz="4" w:space="0" w:color="auto"/>
              <w:right w:val="single" w:sz="4" w:space="0" w:color="auto"/>
            </w:tcBorders>
            <w:shd w:val="clear" w:color="auto" w:fill="F2DBDB"/>
            <w:vAlign w:val="center"/>
          </w:tcPr>
          <w:p w:rsidR="00313F1E" w:rsidRPr="003E7FD0" w:rsidRDefault="00313F1E" w:rsidP="005B6FAC">
            <w:pPr>
              <w:rPr>
                <w:sz w:val="20"/>
                <w:szCs w:val="20"/>
              </w:rPr>
            </w:pPr>
            <w:r w:rsidRPr="003E7FD0">
              <w:rPr>
                <w:b/>
                <w:sz w:val="20"/>
                <w:szCs w:val="20"/>
              </w:rPr>
              <w:t>Pretendentu saraksts, kuri iesnieguši piedāvājumu</w:t>
            </w:r>
          </w:p>
        </w:tc>
        <w:tc>
          <w:tcPr>
            <w:tcW w:w="3118" w:type="dxa"/>
            <w:gridSpan w:val="2"/>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jc w:val="center"/>
              <w:rPr>
                <w:sz w:val="20"/>
                <w:szCs w:val="20"/>
              </w:rPr>
            </w:pPr>
            <w:r w:rsidRPr="003E7FD0">
              <w:rPr>
                <w:sz w:val="20"/>
                <w:szCs w:val="20"/>
              </w:rPr>
              <w:t xml:space="preserve">Piedāvātā līgumcena </w:t>
            </w:r>
            <w:r w:rsidRPr="003E7FD0">
              <w:rPr>
                <w:i/>
                <w:sz w:val="20"/>
                <w:szCs w:val="20"/>
              </w:rPr>
              <w:t>euro</w:t>
            </w:r>
            <w:r w:rsidRPr="003E7FD0">
              <w:rPr>
                <w:sz w:val="20"/>
                <w:szCs w:val="20"/>
              </w:rPr>
              <w:t xml:space="preserve"> bez PVN</w:t>
            </w:r>
          </w:p>
        </w:tc>
      </w:tr>
      <w:tr w:rsidR="009C0CCC" w:rsidRPr="003E7FD0" w:rsidTr="00403693">
        <w:trPr>
          <w:trHeight w:val="507"/>
        </w:trPr>
        <w:tc>
          <w:tcPr>
            <w:tcW w:w="3686" w:type="dxa"/>
            <w:gridSpan w:val="2"/>
            <w:vMerge/>
            <w:tcBorders>
              <w:left w:val="single" w:sz="4" w:space="0" w:color="auto"/>
              <w:right w:val="single" w:sz="4" w:space="0" w:color="auto"/>
            </w:tcBorders>
            <w:shd w:val="clear" w:color="auto" w:fill="F2DBDB"/>
            <w:vAlign w:val="center"/>
          </w:tcPr>
          <w:p w:rsidR="009C0CCC" w:rsidRPr="003E7FD0" w:rsidRDefault="009C0CCC" w:rsidP="005B6FAC">
            <w:pPr>
              <w:rPr>
                <w:b/>
                <w:sz w:val="20"/>
                <w:szCs w:val="20"/>
              </w:rPr>
            </w:pPr>
          </w:p>
        </w:tc>
        <w:tc>
          <w:tcPr>
            <w:tcW w:w="3118" w:type="dxa"/>
            <w:gridSpan w:val="2"/>
            <w:tcBorders>
              <w:top w:val="double" w:sz="4" w:space="0" w:color="auto"/>
              <w:left w:val="single" w:sz="4" w:space="0" w:color="auto"/>
              <w:bottom w:val="single" w:sz="4" w:space="0" w:color="auto"/>
              <w:right w:val="single" w:sz="4" w:space="0" w:color="auto"/>
            </w:tcBorders>
          </w:tcPr>
          <w:p w:rsidR="009C0CCC" w:rsidRPr="003E7FD0" w:rsidRDefault="009C0CCC" w:rsidP="002972FB">
            <w:pPr>
              <w:rPr>
                <w:sz w:val="20"/>
                <w:szCs w:val="20"/>
              </w:rPr>
            </w:pPr>
            <w:r w:rsidRPr="003E7FD0">
              <w:rPr>
                <w:b/>
                <w:sz w:val="20"/>
                <w:szCs w:val="20"/>
              </w:rPr>
              <w:t>SIA "</w:t>
            </w:r>
            <w:r w:rsidR="002972FB">
              <w:rPr>
                <w:b/>
                <w:sz w:val="20"/>
                <w:szCs w:val="20"/>
              </w:rPr>
              <w:t>BT Būve</w:t>
            </w:r>
            <w:r w:rsidRPr="003E7FD0">
              <w:rPr>
                <w:b/>
                <w:sz w:val="20"/>
                <w:szCs w:val="20"/>
              </w:rPr>
              <w:t>"</w:t>
            </w:r>
            <w:r w:rsidRPr="003E7FD0">
              <w:rPr>
                <w:b/>
                <w:sz w:val="20"/>
                <w:szCs w:val="20"/>
              </w:rPr>
              <w:br/>
            </w:r>
            <w:r w:rsidRPr="003E7FD0">
              <w:rPr>
                <w:bCs/>
                <w:sz w:val="20"/>
                <w:szCs w:val="20"/>
              </w:rPr>
              <w:t>Reģ.</w:t>
            </w:r>
            <w:r w:rsidR="0076029C">
              <w:rPr>
                <w:bCs/>
                <w:sz w:val="20"/>
                <w:szCs w:val="20"/>
              </w:rPr>
              <w:t xml:space="preserve"> </w:t>
            </w:r>
            <w:r w:rsidRPr="003E7FD0">
              <w:rPr>
                <w:bCs/>
                <w:sz w:val="20"/>
                <w:szCs w:val="20"/>
              </w:rPr>
              <w:t>Nr.</w:t>
            </w:r>
            <w:r w:rsidR="0076029C">
              <w:rPr>
                <w:bCs/>
                <w:sz w:val="20"/>
                <w:szCs w:val="20"/>
              </w:rPr>
              <w:t xml:space="preserve"> </w:t>
            </w:r>
            <w:r w:rsidR="002972FB">
              <w:rPr>
                <w:sz w:val="20"/>
                <w:szCs w:val="20"/>
              </w:rPr>
              <w:t>44103067286</w:t>
            </w:r>
          </w:p>
        </w:tc>
        <w:tc>
          <w:tcPr>
            <w:tcW w:w="2693" w:type="dxa"/>
            <w:tcBorders>
              <w:top w:val="double" w:sz="4" w:space="0" w:color="auto"/>
              <w:left w:val="single" w:sz="4" w:space="0" w:color="auto"/>
              <w:bottom w:val="single" w:sz="4" w:space="0" w:color="auto"/>
              <w:right w:val="single" w:sz="4" w:space="0" w:color="auto"/>
            </w:tcBorders>
          </w:tcPr>
          <w:p w:rsidR="009C0CCC" w:rsidRPr="003E7FD0" w:rsidRDefault="009C0CCC" w:rsidP="008A1646">
            <w:pPr>
              <w:jc w:val="center"/>
              <w:rPr>
                <w:sz w:val="20"/>
                <w:szCs w:val="20"/>
              </w:rPr>
            </w:pPr>
          </w:p>
          <w:p w:rsidR="009C0CCC" w:rsidRPr="003E7FD0" w:rsidRDefault="002972FB" w:rsidP="008A1646">
            <w:pPr>
              <w:jc w:val="center"/>
              <w:rPr>
                <w:sz w:val="20"/>
                <w:szCs w:val="20"/>
              </w:rPr>
            </w:pPr>
            <w:r>
              <w:rPr>
                <w:sz w:val="20"/>
                <w:szCs w:val="20"/>
              </w:rPr>
              <w:t>41 477,74</w:t>
            </w:r>
          </w:p>
        </w:tc>
      </w:tr>
      <w:tr w:rsidR="002972FB" w:rsidRPr="003E7FD0" w:rsidTr="002972FB">
        <w:trPr>
          <w:trHeight w:val="565"/>
        </w:trPr>
        <w:tc>
          <w:tcPr>
            <w:tcW w:w="3686" w:type="dxa"/>
            <w:gridSpan w:val="2"/>
            <w:vMerge/>
            <w:tcBorders>
              <w:left w:val="single" w:sz="4" w:space="0" w:color="auto"/>
              <w:right w:val="single" w:sz="4" w:space="0" w:color="auto"/>
            </w:tcBorders>
            <w:shd w:val="clear" w:color="auto" w:fill="F2DBDB"/>
          </w:tcPr>
          <w:p w:rsidR="002972FB" w:rsidRPr="003E7FD0" w:rsidRDefault="002972FB" w:rsidP="005B6FAC">
            <w:pPr>
              <w:rPr>
                <w:sz w:val="20"/>
                <w:szCs w:val="20"/>
              </w:rPr>
            </w:pPr>
          </w:p>
        </w:tc>
        <w:tc>
          <w:tcPr>
            <w:tcW w:w="3118" w:type="dxa"/>
            <w:gridSpan w:val="2"/>
            <w:tcBorders>
              <w:top w:val="single" w:sz="4" w:space="0" w:color="auto"/>
              <w:left w:val="single" w:sz="4" w:space="0" w:color="auto"/>
              <w:right w:val="single" w:sz="4" w:space="0" w:color="auto"/>
            </w:tcBorders>
          </w:tcPr>
          <w:p w:rsidR="002972FB" w:rsidRPr="003E7FD0" w:rsidRDefault="002972FB" w:rsidP="008A1646">
            <w:pPr>
              <w:rPr>
                <w:b/>
                <w:sz w:val="20"/>
                <w:szCs w:val="20"/>
              </w:rPr>
            </w:pPr>
            <w:r>
              <w:rPr>
                <w:b/>
                <w:sz w:val="20"/>
                <w:szCs w:val="20"/>
              </w:rPr>
              <w:t>SIA</w:t>
            </w:r>
            <w:r w:rsidRPr="003E7FD0">
              <w:rPr>
                <w:b/>
                <w:sz w:val="20"/>
                <w:szCs w:val="20"/>
              </w:rPr>
              <w:t xml:space="preserve"> „</w:t>
            </w:r>
            <w:r>
              <w:rPr>
                <w:b/>
                <w:sz w:val="20"/>
                <w:szCs w:val="20"/>
              </w:rPr>
              <w:t>Siltumkomforts</w:t>
            </w:r>
            <w:r w:rsidRPr="003E7FD0">
              <w:rPr>
                <w:b/>
                <w:sz w:val="20"/>
                <w:szCs w:val="20"/>
              </w:rPr>
              <w:t>”</w:t>
            </w:r>
          </w:p>
          <w:p w:rsidR="002972FB" w:rsidRPr="003E7FD0" w:rsidRDefault="002972FB" w:rsidP="002972FB">
            <w:pPr>
              <w:rPr>
                <w:i/>
                <w:sz w:val="20"/>
                <w:szCs w:val="20"/>
              </w:rPr>
            </w:pPr>
            <w:r w:rsidRPr="003E7FD0">
              <w:rPr>
                <w:sz w:val="20"/>
                <w:szCs w:val="20"/>
              </w:rPr>
              <w:t>Reģ. Nr.</w:t>
            </w:r>
            <w:r w:rsidRPr="003E7FD0">
              <w:rPr>
                <w:rStyle w:val="Heading1Char"/>
                <w:i/>
                <w:sz w:val="20"/>
                <w:szCs w:val="20"/>
              </w:rPr>
              <w:t xml:space="preserve"> </w:t>
            </w:r>
            <w:r>
              <w:rPr>
                <w:rStyle w:val="Emphasis"/>
                <w:i w:val="0"/>
                <w:sz w:val="20"/>
                <w:szCs w:val="20"/>
              </w:rPr>
              <w:t>40003797725</w:t>
            </w:r>
          </w:p>
        </w:tc>
        <w:tc>
          <w:tcPr>
            <w:tcW w:w="2693" w:type="dxa"/>
            <w:tcBorders>
              <w:top w:val="single" w:sz="4" w:space="0" w:color="auto"/>
              <w:left w:val="single" w:sz="4" w:space="0" w:color="auto"/>
              <w:right w:val="single" w:sz="4" w:space="0" w:color="auto"/>
            </w:tcBorders>
          </w:tcPr>
          <w:p w:rsidR="002972FB" w:rsidRPr="003E7FD0" w:rsidRDefault="002972FB" w:rsidP="008A1646">
            <w:pPr>
              <w:jc w:val="center"/>
              <w:rPr>
                <w:sz w:val="20"/>
                <w:szCs w:val="20"/>
              </w:rPr>
            </w:pPr>
          </w:p>
          <w:p w:rsidR="002972FB" w:rsidRPr="003E7FD0" w:rsidRDefault="002972FB" w:rsidP="008A1646">
            <w:pPr>
              <w:jc w:val="center"/>
              <w:rPr>
                <w:sz w:val="20"/>
                <w:szCs w:val="20"/>
              </w:rPr>
            </w:pPr>
            <w:r>
              <w:rPr>
                <w:sz w:val="20"/>
                <w:szCs w:val="20"/>
              </w:rPr>
              <w:t>49 878,69</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9C0CCC" w:rsidRPr="003E7FD0" w:rsidRDefault="009C0CCC" w:rsidP="00D62FFA">
            <w:pPr>
              <w:jc w:val="both"/>
              <w:rPr>
                <w:b/>
                <w:sz w:val="20"/>
                <w:szCs w:val="20"/>
              </w:rPr>
            </w:pPr>
            <w:r w:rsidRPr="003E7FD0">
              <w:rPr>
                <w:b/>
                <w:sz w:val="20"/>
                <w:szCs w:val="20"/>
              </w:rPr>
              <w:t xml:space="preserve"> </w:t>
            </w:r>
            <w:r w:rsidR="00C540AB" w:rsidRPr="00D62FFA">
              <w:rPr>
                <w:b/>
                <w:sz w:val="20"/>
                <w:szCs w:val="20"/>
              </w:rPr>
              <w:t>S</w:t>
            </w:r>
            <w:r w:rsidR="0076029C" w:rsidRPr="00D62FFA">
              <w:rPr>
                <w:b/>
                <w:sz w:val="20"/>
                <w:szCs w:val="20"/>
              </w:rPr>
              <w:t>IA</w:t>
            </w:r>
            <w:r w:rsidR="00C540AB" w:rsidRPr="00D62FFA">
              <w:rPr>
                <w:b/>
                <w:sz w:val="20"/>
                <w:szCs w:val="20"/>
              </w:rPr>
              <w:t xml:space="preserve"> „</w:t>
            </w:r>
            <w:r w:rsidR="00D62FFA">
              <w:rPr>
                <w:b/>
                <w:sz w:val="20"/>
                <w:szCs w:val="20"/>
              </w:rPr>
              <w:t>BT Būve</w:t>
            </w:r>
            <w:r w:rsidR="00C540AB" w:rsidRPr="00D62FFA">
              <w:rPr>
                <w:b/>
                <w:sz w:val="20"/>
                <w:szCs w:val="20"/>
              </w:rPr>
              <w:t xml:space="preserve">” </w:t>
            </w:r>
            <w:r w:rsidR="00C540AB" w:rsidRPr="00D62FFA">
              <w:rPr>
                <w:sz w:val="20"/>
                <w:szCs w:val="20"/>
              </w:rPr>
              <w:t>(Reģ. Nr.</w:t>
            </w:r>
            <w:r w:rsidR="00C540AB" w:rsidRPr="00D62FFA">
              <w:rPr>
                <w:rStyle w:val="Heading1Char"/>
                <w:i/>
                <w:sz w:val="20"/>
                <w:szCs w:val="20"/>
                <w:lang w:val="lv-LV"/>
              </w:rPr>
              <w:t xml:space="preserve"> </w:t>
            </w:r>
            <w:r w:rsidR="00D62FFA">
              <w:rPr>
                <w:rStyle w:val="Emphasis"/>
                <w:i w:val="0"/>
                <w:sz w:val="20"/>
                <w:szCs w:val="20"/>
              </w:rPr>
              <w:t>44103067286</w:t>
            </w:r>
            <w:r w:rsidR="00C540AB" w:rsidRPr="00D62FFA">
              <w:rPr>
                <w:i/>
                <w:sz w:val="20"/>
                <w:szCs w:val="20"/>
              </w:rPr>
              <w:t>,</w:t>
            </w:r>
            <w:r w:rsidR="0076029C" w:rsidRPr="00D62FFA">
              <w:rPr>
                <w:sz w:val="20"/>
                <w:szCs w:val="20"/>
              </w:rPr>
              <w:t xml:space="preserve"> </w:t>
            </w:r>
            <w:r w:rsidR="00C540AB" w:rsidRPr="00D62FFA">
              <w:rPr>
                <w:bCs/>
                <w:sz w:val="20"/>
                <w:szCs w:val="20"/>
              </w:rPr>
              <w:t xml:space="preserve">juridiskā adrese: </w:t>
            </w:r>
            <w:r w:rsidR="00D62FFA">
              <w:rPr>
                <w:bCs/>
                <w:sz w:val="20"/>
                <w:szCs w:val="20"/>
              </w:rPr>
              <w:t>Margrietas iela 7</w:t>
            </w:r>
            <w:r w:rsidR="0076029C" w:rsidRPr="00D62FFA">
              <w:rPr>
                <w:bCs/>
                <w:sz w:val="20"/>
                <w:szCs w:val="20"/>
              </w:rPr>
              <w:t xml:space="preserve">, </w:t>
            </w:r>
            <w:r w:rsidR="00D62FFA">
              <w:rPr>
                <w:bCs/>
                <w:sz w:val="20"/>
                <w:szCs w:val="20"/>
              </w:rPr>
              <w:t>Rīga</w:t>
            </w:r>
            <w:r w:rsidR="0076029C" w:rsidRPr="00D62FFA">
              <w:rPr>
                <w:bCs/>
                <w:sz w:val="20"/>
                <w:szCs w:val="20"/>
              </w:rPr>
              <w:t>, LV-</w:t>
            </w:r>
            <w:r w:rsidR="00D62FFA">
              <w:rPr>
                <w:bCs/>
                <w:sz w:val="20"/>
                <w:szCs w:val="20"/>
              </w:rPr>
              <w:t>1046</w:t>
            </w:r>
            <w:r w:rsidR="0076029C" w:rsidRPr="00D62FFA">
              <w:rPr>
                <w:bCs/>
                <w:sz w:val="20"/>
                <w:szCs w:val="20"/>
              </w:rPr>
              <w:t>)</w:t>
            </w:r>
            <w:r w:rsidRPr="00D62FFA">
              <w:rPr>
                <w:sz w:val="20"/>
                <w:szCs w:val="20"/>
              </w:rPr>
              <w:t xml:space="preserve">, </w:t>
            </w:r>
            <w:r w:rsidRPr="00D62FFA">
              <w:rPr>
                <w:b/>
                <w:sz w:val="20"/>
                <w:szCs w:val="20"/>
              </w:rPr>
              <w:t xml:space="preserve">piedāvātā līgumcena EUR </w:t>
            </w:r>
            <w:r w:rsidR="00D62FFA">
              <w:rPr>
                <w:b/>
                <w:sz w:val="20"/>
                <w:szCs w:val="20"/>
              </w:rPr>
              <w:t>41 477,74</w:t>
            </w:r>
            <w:r w:rsidRPr="00D62FFA">
              <w:rPr>
                <w:sz w:val="20"/>
                <w:szCs w:val="20"/>
              </w:rPr>
              <w:t xml:space="preserve"> (</w:t>
            </w:r>
            <w:r w:rsidR="00D62FFA">
              <w:rPr>
                <w:sz w:val="20"/>
                <w:szCs w:val="20"/>
              </w:rPr>
              <w:t>četr</w:t>
            </w:r>
            <w:r w:rsidR="0076029C" w:rsidRPr="00D62FFA">
              <w:rPr>
                <w:sz w:val="20"/>
                <w:szCs w:val="20"/>
              </w:rPr>
              <w:t xml:space="preserve">desmit </w:t>
            </w:r>
            <w:r w:rsidR="00D62FFA">
              <w:rPr>
                <w:sz w:val="20"/>
                <w:szCs w:val="20"/>
              </w:rPr>
              <w:t>viens</w:t>
            </w:r>
            <w:r w:rsidR="0076029C" w:rsidRPr="00D62FFA">
              <w:rPr>
                <w:sz w:val="20"/>
                <w:szCs w:val="20"/>
              </w:rPr>
              <w:t xml:space="preserve"> tūksto</w:t>
            </w:r>
            <w:r w:rsidR="00D62FFA">
              <w:rPr>
                <w:sz w:val="20"/>
                <w:szCs w:val="20"/>
              </w:rPr>
              <w:t>tis</w:t>
            </w:r>
            <w:r w:rsidR="0076029C" w:rsidRPr="00D62FFA">
              <w:rPr>
                <w:sz w:val="20"/>
                <w:szCs w:val="20"/>
              </w:rPr>
              <w:t xml:space="preserve"> </w:t>
            </w:r>
            <w:r w:rsidR="00D62FFA">
              <w:rPr>
                <w:sz w:val="20"/>
                <w:szCs w:val="20"/>
              </w:rPr>
              <w:t>četri simti septiņdesmit septiņi</w:t>
            </w:r>
            <w:r w:rsidRPr="00D62FFA">
              <w:rPr>
                <w:sz w:val="20"/>
                <w:szCs w:val="20"/>
              </w:rPr>
              <w:t xml:space="preserve"> </w:t>
            </w:r>
            <w:r w:rsidRPr="00D62FFA">
              <w:rPr>
                <w:i/>
                <w:sz w:val="20"/>
                <w:szCs w:val="20"/>
              </w:rPr>
              <w:t>euro</w:t>
            </w:r>
            <w:r w:rsidRPr="00D62FFA">
              <w:rPr>
                <w:sz w:val="20"/>
                <w:szCs w:val="20"/>
              </w:rPr>
              <w:t xml:space="preserve">, </w:t>
            </w:r>
            <w:r w:rsidR="00D62FFA">
              <w:rPr>
                <w:sz w:val="20"/>
                <w:szCs w:val="20"/>
              </w:rPr>
              <w:t>74</w:t>
            </w:r>
            <w:r w:rsidRPr="00D62FFA">
              <w:rPr>
                <w:sz w:val="20"/>
                <w:szCs w:val="20"/>
              </w:rPr>
              <w:t xml:space="preserve"> centi)</w:t>
            </w:r>
            <w:r w:rsidR="00C540AB" w:rsidRPr="00D62FFA">
              <w:rPr>
                <w:sz w:val="20"/>
                <w:szCs w:val="20"/>
              </w:rPr>
              <w:t>.</w:t>
            </w:r>
            <w:r w:rsidRPr="00D62FFA">
              <w:rPr>
                <w:sz w:val="20"/>
                <w:szCs w:val="20"/>
              </w:rPr>
              <w:t xml:space="preserve">   </w:t>
            </w:r>
            <w:r w:rsidRPr="00D62FFA">
              <w:rPr>
                <w:b/>
                <w:sz w:val="20"/>
                <w:szCs w:val="20"/>
              </w:rPr>
              <w:t xml:space="preserve"> </w:t>
            </w:r>
            <w:r w:rsidRPr="00D62FFA">
              <w:rPr>
                <w:sz w:val="20"/>
                <w:szCs w:val="20"/>
              </w:rPr>
              <w:t xml:space="preserve">    </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bCs/>
                <w:iCs/>
                <w:sz w:val="20"/>
                <w:szCs w:val="20"/>
              </w:rPr>
            </w:pPr>
            <w:r w:rsidRPr="003E7FD0">
              <w:rPr>
                <w:b/>
                <w:bCs/>
                <w:iCs/>
                <w:sz w:val="20"/>
                <w:szCs w:val="20"/>
              </w:rPr>
              <w:t xml:space="preserve">Iepirkumu komisijas </w:t>
            </w:r>
            <w:smartTag w:uri="schemas-tilde-lv/tildestengine" w:element="veidnes">
              <w:smartTagPr>
                <w:attr w:name="baseform" w:val="lēmum|s"/>
                <w:attr w:name="id" w:val="-1"/>
                <w:attr w:name="text" w:val="lēmuma"/>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9C0CCC" w:rsidRPr="003E7FD0" w:rsidRDefault="00D62FFA" w:rsidP="0076029C">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12</w:t>
            </w:r>
            <w:r w:rsidR="009C0CCC" w:rsidRPr="003E7FD0">
              <w:rPr>
                <w:rFonts w:ascii="Times New Roman" w:hAnsi="Times New Roman" w:cs="Times New Roman"/>
                <w:bCs/>
                <w:iCs/>
                <w:sz w:val="20"/>
                <w:szCs w:val="20"/>
              </w:rPr>
              <w:t>.</w:t>
            </w:r>
            <w:r w:rsidR="009C0CCC" w:rsidRPr="003E7FD0">
              <w:rPr>
                <w:rFonts w:ascii="Times New Roman" w:hAnsi="Times New Roman" w:cs="Times New Roman"/>
                <w:bCs/>
                <w:iCs/>
                <w:sz w:val="20"/>
                <w:szCs w:val="20"/>
                <w:shd w:val="clear" w:color="auto" w:fill="FFFFFF"/>
              </w:rPr>
              <w:t>0</w:t>
            </w:r>
            <w:r w:rsidR="0076029C">
              <w:rPr>
                <w:rFonts w:ascii="Times New Roman" w:hAnsi="Times New Roman" w:cs="Times New Roman"/>
                <w:bCs/>
                <w:iCs/>
                <w:sz w:val="20"/>
                <w:szCs w:val="20"/>
                <w:shd w:val="clear" w:color="auto" w:fill="FFFFFF"/>
              </w:rPr>
              <w:t>4</w:t>
            </w:r>
            <w:r w:rsidR="009C0CCC" w:rsidRPr="003E7FD0">
              <w:rPr>
                <w:rFonts w:ascii="Times New Roman" w:hAnsi="Times New Roman" w:cs="Times New Roman"/>
                <w:bCs/>
                <w:iCs/>
                <w:sz w:val="20"/>
                <w:szCs w:val="20"/>
                <w:shd w:val="clear" w:color="auto" w:fill="FFFFFF"/>
              </w:rPr>
              <w:t>.2018.</w:t>
            </w:r>
          </w:p>
        </w:tc>
      </w:tr>
      <w:tr w:rsidR="009C0CCC" w:rsidRPr="003E7FD0" w:rsidTr="009877D3">
        <w:trPr>
          <w:cantSplit/>
          <w:trHeight w:val="615"/>
        </w:trPr>
        <w:tc>
          <w:tcPr>
            <w:tcW w:w="9497" w:type="dxa"/>
            <w:gridSpan w:val="5"/>
            <w:tcBorders>
              <w:top w:val="single" w:sz="4" w:space="0" w:color="auto"/>
              <w:left w:val="single" w:sz="4" w:space="0" w:color="auto"/>
              <w:right w:val="single" w:sz="4" w:space="0" w:color="auto"/>
            </w:tcBorders>
            <w:shd w:val="clear" w:color="auto" w:fill="F2DBDB"/>
            <w:vAlign w:val="center"/>
          </w:tcPr>
          <w:p w:rsidR="009C0CCC" w:rsidRPr="003E7FD0" w:rsidRDefault="00D62FFA" w:rsidP="00D62FFA">
            <w:pPr>
              <w:tabs>
                <w:tab w:val="left" w:pos="7020"/>
              </w:tabs>
              <w:jc w:val="both"/>
              <w:rPr>
                <w:b/>
                <w:sz w:val="20"/>
                <w:szCs w:val="20"/>
              </w:rPr>
            </w:pPr>
            <w:r>
              <w:rPr>
                <w:b/>
                <w:sz w:val="20"/>
                <w:szCs w:val="20"/>
              </w:rPr>
              <w:t>Izslēgtie</w:t>
            </w:r>
            <w:r w:rsidR="009C0CCC" w:rsidRPr="003E7FD0">
              <w:rPr>
                <w:b/>
                <w:sz w:val="20"/>
                <w:szCs w:val="20"/>
              </w:rPr>
              <w:t xml:space="preserve"> pretendent</w:t>
            </w:r>
            <w:r>
              <w:rPr>
                <w:b/>
                <w:sz w:val="20"/>
                <w:szCs w:val="20"/>
              </w:rPr>
              <w:t>i</w:t>
            </w:r>
          </w:p>
        </w:tc>
      </w:tr>
      <w:tr w:rsidR="009C0CCC" w:rsidRPr="003E7FD0" w:rsidTr="005D0D8E">
        <w:trPr>
          <w:cantSplit/>
          <w:trHeight w:val="615"/>
        </w:trPr>
        <w:tc>
          <w:tcPr>
            <w:tcW w:w="9497" w:type="dxa"/>
            <w:gridSpan w:val="5"/>
            <w:tcBorders>
              <w:top w:val="single" w:sz="4" w:space="0" w:color="auto"/>
              <w:left w:val="single" w:sz="4" w:space="0" w:color="auto"/>
              <w:right w:val="single" w:sz="4" w:space="0" w:color="auto"/>
            </w:tcBorders>
            <w:shd w:val="clear" w:color="auto" w:fill="auto"/>
            <w:vAlign w:val="center"/>
          </w:tcPr>
          <w:p w:rsidR="009C0CCC" w:rsidRPr="003E7FD0" w:rsidRDefault="00D62FFA" w:rsidP="00D62FFA">
            <w:pPr>
              <w:jc w:val="both"/>
              <w:rPr>
                <w:sz w:val="20"/>
                <w:szCs w:val="20"/>
              </w:rPr>
            </w:pPr>
            <w:r>
              <w:rPr>
                <w:sz w:val="20"/>
                <w:szCs w:val="20"/>
              </w:rPr>
              <w:lastRenderedPageBreak/>
              <w:t>Nav izslēgti pretendenti</w:t>
            </w:r>
          </w:p>
        </w:tc>
      </w:tr>
      <w:tr w:rsidR="009C0CCC" w:rsidRPr="003E7FD0" w:rsidTr="00A74A55">
        <w:trPr>
          <w:cantSplit/>
          <w:trHeight w:val="615"/>
        </w:trPr>
        <w:tc>
          <w:tcPr>
            <w:tcW w:w="4223" w:type="dxa"/>
            <w:gridSpan w:val="3"/>
            <w:tcBorders>
              <w:top w:val="single" w:sz="4" w:space="0" w:color="auto"/>
              <w:left w:val="single" w:sz="4" w:space="0" w:color="auto"/>
              <w:right w:val="single" w:sz="4" w:space="0" w:color="auto"/>
            </w:tcBorders>
            <w:shd w:val="clear" w:color="auto" w:fill="auto"/>
            <w:vAlign w:val="center"/>
          </w:tcPr>
          <w:p w:rsidR="009C0CCC" w:rsidRPr="003E7FD0" w:rsidRDefault="009C0CCC" w:rsidP="00A761DE">
            <w:pPr>
              <w:rPr>
                <w:b/>
                <w:sz w:val="20"/>
                <w:szCs w:val="20"/>
              </w:rPr>
            </w:pPr>
            <w:r w:rsidRPr="003E7FD0">
              <w:rPr>
                <w:b/>
                <w:sz w:val="20"/>
                <w:szCs w:val="20"/>
              </w:rPr>
              <w:t>Lēmuma sagatavošanas vieta un laiks</w:t>
            </w:r>
          </w:p>
        </w:tc>
        <w:tc>
          <w:tcPr>
            <w:tcW w:w="5274" w:type="dxa"/>
            <w:gridSpan w:val="2"/>
            <w:tcBorders>
              <w:top w:val="single" w:sz="4" w:space="0" w:color="auto"/>
              <w:left w:val="single" w:sz="4" w:space="0" w:color="auto"/>
              <w:right w:val="single" w:sz="4" w:space="0" w:color="auto"/>
            </w:tcBorders>
            <w:shd w:val="clear" w:color="auto" w:fill="auto"/>
          </w:tcPr>
          <w:p w:rsidR="009C0CCC" w:rsidRPr="003E7FD0" w:rsidRDefault="009C0CCC" w:rsidP="00A761DE">
            <w:pPr>
              <w:tabs>
                <w:tab w:val="left" w:pos="7020"/>
              </w:tabs>
              <w:jc w:val="both"/>
              <w:rPr>
                <w:sz w:val="20"/>
                <w:szCs w:val="20"/>
              </w:rPr>
            </w:pPr>
          </w:p>
          <w:p w:rsidR="009C0CCC" w:rsidRPr="003E7FD0" w:rsidRDefault="00C540AB" w:rsidP="00D62FFA">
            <w:pPr>
              <w:tabs>
                <w:tab w:val="left" w:pos="7020"/>
              </w:tabs>
              <w:jc w:val="both"/>
              <w:rPr>
                <w:sz w:val="20"/>
                <w:szCs w:val="20"/>
              </w:rPr>
            </w:pPr>
            <w:r w:rsidRPr="003E7FD0">
              <w:rPr>
                <w:sz w:val="20"/>
                <w:szCs w:val="20"/>
              </w:rPr>
              <w:t xml:space="preserve">Saulkrasti, </w:t>
            </w:r>
            <w:r w:rsidR="00D62FFA">
              <w:rPr>
                <w:sz w:val="20"/>
                <w:szCs w:val="20"/>
              </w:rPr>
              <w:t>12</w:t>
            </w:r>
            <w:r w:rsidR="009C0CCC" w:rsidRPr="003E7FD0">
              <w:rPr>
                <w:sz w:val="20"/>
                <w:szCs w:val="20"/>
              </w:rPr>
              <w:t>.0</w:t>
            </w:r>
            <w:r w:rsidR="0076029C">
              <w:rPr>
                <w:sz w:val="20"/>
                <w:szCs w:val="20"/>
              </w:rPr>
              <w:t>4</w:t>
            </w:r>
            <w:r w:rsidR="009C0CCC" w:rsidRPr="003E7FD0">
              <w:rPr>
                <w:sz w:val="20"/>
                <w:szCs w:val="20"/>
              </w:rPr>
              <w:t>.2018.</w:t>
            </w:r>
          </w:p>
        </w:tc>
      </w:tr>
      <w:tr w:rsidR="009C0CCC" w:rsidRPr="003E7FD0"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BB243D">
            <w:pPr>
              <w:jc w:val="both"/>
              <w:rPr>
                <w:b/>
                <w:sz w:val="20"/>
                <w:szCs w:val="20"/>
              </w:rPr>
            </w:pPr>
            <w:r w:rsidRPr="003E7FD0">
              <w:rPr>
                <w:b/>
                <w:sz w:val="20"/>
                <w:szCs w:val="20"/>
              </w:rPr>
              <w:t>Tiesības iesniegt iesniegumu par iepirkuma pārkāpumiem</w:t>
            </w:r>
          </w:p>
        </w:tc>
        <w:tc>
          <w:tcPr>
            <w:tcW w:w="6662" w:type="dxa"/>
            <w:gridSpan w:val="4"/>
            <w:tcBorders>
              <w:top w:val="single" w:sz="4" w:space="0" w:color="auto"/>
              <w:left w:val="single" w:sz="4" w:space="0" w:color="auto"/>
              <w:right w:val="single" w:sz="4" w:space="0" w:color="auto"/>
            </w:tcBorders>
            <w:shd w:val="clear" w:color="auto" w:fill="auto"/>
            <w:vAlign w:val="center"/>
          </w:tcPr>
          <w:p w:rsidR="009C0CCC" w:rsidRPr="003E7FD0" w:rsidRDefault="009C0CCC" w:rsidP="005B6FAC">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003571">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r w:rsidR="00676C35" w:rsidRPr="003E7FD0">
              <w:rPr>
                <w:sz w:val="20"/>
                <w:szCs w:val="20"/>
              </w:rPr>
              <w:t xml:space="preserve">             </w:t>
            </w:r>
            <w:r w:rsidR="00850781">
              <w:rPr>
                <w:i/>
                <w:sz w:val="20"/>
                <w:szCs w:val="20"/>
              </w:rPr>
              <w:t>(paraksts)</w:t>
            </w:r>
          </w:p>
        </w:tc>
        <w:tc>
          <w:tcPr>
            <w:tcW w:w="2126" w:type="dxa"/>
            <w:shd w:val="clear" w:color="auto" w:fill="auto"/>
          </w:tcPr>
          <w:p w:rsidR="00166FEF" w:rsidRPr="003E7FD0" w:rsidRDefault="0076029C" w:rsidP="00C17700">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850781">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bookmarkStart w:id="0" w:name="_GoBack"/>
            <w:r w:rsidR="00850781" w:rsidRPr="00850781">
              <w:rPr>
                <w:i/>
                <w:sz w:val="20"/>
                <w:szCs w:val="20"/>
              </w:rPr>
              <w:t>(paraksts)</w:t>
            </w:r>
            <w:bookmarkEnd w:id="0"/>
          </w:p>
        </w:tc>
        <w:tc>
          <w:tcPr>
            <w:tcW w:w="2126" w:type="dxa"/>
            <w:shd w:val="clear" w:color="auto" w:fill="auto"/>
          </w:tcPr>
          <w:p w:rsidR="00767BD0" w:rsidRPr="003E7FD0" w:rsidRDefault="00767BD0" w:rsidP="00BB2EBD">
            <w:pPr>
              <w:ind w:right="-694"/>
              <w:jc w:val="both"/>
              <w:rPr>
                <w:sz w:val="20"/>
                <w:szCs w:val="20"/>
              </w:rPr>
            </w:pPr>
          </w:p>
          <w:p w:rsidR="00166FEF" w:rsidRPr="003E7FD0" w:rsidRDefault="0076029C" w:rsidP="00BB2EBD">
            <w:pPr>
              <w:ind w:right="-694"/>
              <w:jc w:val="both"/>
              <w:rPr>
                <w:sz w:val="20"/>
                <w:szCs w:val="20"/>
              </w:rPr>
            </w:pPr>
            <w:r>
              <w:rPr>
                <w:sz w:val="20"/>
                <w:szCs w:val="20"/>
              </w:rPr>
              <w:t>D. Buša</w:t>
            </w:r>
          </w:p>
        </w:tc>
      </w:tr>
    </w:tbl>
    <w:p w:rsidR="00166FEF" w:rsidRPr="00153467" w:rsidRDefault="00166FEF" w:rsidP="00004FFC">
      <w:pPr>
        <w:rPr>
          <w:rStyle w:val="Emphasis"/>
          <w:sz w:val="20"/>
          <w:szCs w:val="20"/>
        </w:rPr>
      </w:pPr>
    </w:p>
    <w:sectPr w:rsidR="00166FEF" w:rsidRPr="00153467"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A0" w:rsidRDefault="005749A0" w:rsidP="00EE364D">
      <w:r>
        <w:separator/>
      </w:r>
    </w:p>
  </w:endnote>
  <w:endnote w:type="continuationSeparator" w:id="0">
    <w:p w:rsidR="005749A0" w:rsidRDefault="005749A0"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A0" w:rsidRDefault="005749A0" w:rsidP="00EE364D">
      <w:r>
        <w:separator/>
      </w:r>
    </w:p>
  </w:footnote>
  <w:footnote w:type="continuationSeparator" w:id="0">
    <w:p w:rsidR="005749A0" w:rsidRDefault="005749A0"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30F2F"/>
    <w:rsid w:val="0004714E"/>
    <w:rsid w:val="00051B1E"/>
    <w:rsid w:val="0005681B"/>
    <w:rsid w:val="000664C1"/>
    <w:rsid w:val="0007156A"/>
    <w:rsid w:val="00086A8F"/>
    <w:rsid w:val="00096318"/>
    <w:rsid w:val="000970C5"/>
    <w:rsid w:val="00097A27"/>
    <w:rsid w:val="000B2A3F"/>
    <w:rsid w:val="000B3B1A"/>
    <w:rsid w:val="000C2C7D"/>
    <w:rsid w:val="000C3AD5"/>
    <w:rsid w:val="000C6F55"/>
    <w:rsid w:val="000D1DB0"/>
    <w:rsid w:val="000D237F"/>
    <w:rsid w:val="000E065D"/>
    <w:rsid w:val="000E3C2B"/>
    <w:rsid w:val="000E6D0B"/>
    <w:rsid w:val="000F473A"/>
    <w:rsid w:val="000F5352"/>
    <w:rsid w:val="000F6766"/>
    <w:rsid w:val="000F69B9"/>
    <w:rsid w:val="00106699"/>
    <w:rsid w:val="001067DF"/>
    <w:rsid w:val="00111E67"/>
    <w:rsid w:val="00117664"/>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AA2"/>
    <w:rsid w:val="002351AE"/>
    <w:rsid w:val="0023693D"/>
    <w:rsid w:val="002531BE"/>
    <w:rsid w:val="00255FC8"/>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9A0"/>
    <w:rsid w:val="00574DF3"/>
    <w:rsid w:val="005777CB"/>
    <w:rsid w:val="00587C85"/>
    <w:rsid w:val="005933C8"/>
    <w:rsid w:val="005A5D4C"/>
    <w:rsid w:val="005B6FAC"/>
    <w:rsid w:val="005C0AE8"/>
    <w:rsid w:val="005C0BEC"/>
    <w:rsid w:val="005C446F"/>
    <w:rsid w:val="005D063B"/>
    <w:rsid w:val="005D0D8E"/>
    <w:rsid w:val="005F4783"/>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6029C"/>
    <w:rsid w:val="00766538"/>
    <w:rsid w:val="00767BD0"/>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830BD"/>
    <w:rsid w:val="00883FDA"/>
    <w:rsid w:val="00887C78"/>
    <w:rsid w:val="00897B2E"/>
    <w:rsid w:val="008A1B2B"/>
    <w:rsid w:val="008A3BEE"/>
    <w:rsid w:val="008D7863"/>
    <w:rsid w:val="008E3641"/>
    <w:rsid w:val="008F6701"/>
    <w:rsid w:val="008F71B5"/>
    <w:rsid w:val="0091237F"/>
    <w:rsid w:val="00930106"/>
    <w:rsid w:val="0095053E"/>
    <w:rsid w:val="0095073A"/>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41EAD"/>
    <w:rsid w:val="00D516FE"/>
    <w:rsid w:val="00D62FFA"/>
    <w:rsid w:val="00D63353"/>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51FA"/>
    <w:rsid w:val="00EA41FD"/>
    <w:rsid w:val="00EA4A8C"/>
    <w:rsid w:val="00EA4B73"/>
    <w:rsid w:val="00EA6201"/>
    <w:rsid w:val="00EC00C5"/>
    <w:rsid w:val="00ED427A"/>
    <w:rsid w:val="00EE364D"/>
    <w:rsid w:val="00EF38BA"/>
    <w:rsid w:val="00EF456F"/>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39B54D-70FB-4D45-8D1A-9FACB80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EE0A-29F1-4150-983E-68184158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2378</Words>
  <Characters>1356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48</cp:revision>
  <cp:lastPrinted>2018-04-12T09:56:00Z</cp:lastPrinted>
  <dcterms:created xsi:type="dcterms:W3CDTF">2015-06-10T13:00:00Z</dcterms:created>
  <dcterms:modified xsi:type="dcterms:W3CDTF">2018-04-12T09:56:00Z</dcterms:modified>
</cp:coreProperties>
</file>