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B6FAC" w:rsidRDefault="005A5D4C" w:rsidP="000C3AD5">
      <w:pPr>
        <w:jc w:val="center"/>
        <w:rPr>
          <w:sz w:val="22"/>
          <w:szCs w:val="22"/>
        </w:rPr>
      </w:pPr>
      <w:r w:rsidRPr="002B5A52">
        <w:t xml:space="preserve"> </w:t>
      </w:r>
      <w:r w:rsidRPr="002B5A52">
        <w:rPr>
          <w:b/>
          <w:color w:val="000000"/>
        </w:rPr>
        <w:t xml:space="preserve"> „</w:t>
      </w:r>
      <w:r w:rsidR="0071661C" w:rsidRPr="005534AE">
        <w:rPr>
          <w:b/>
        </w:rPr>
        <w:t>Būvprojekta izstrāde un autoruzraudzība Saulkrastu sociālā dienesta un dienas aprūpes centra ēkai Stirnu ielā 23a</w:t>
      </w:r>
      <w:r w:rsidRPr="002B5A52">
        <w:rPr>
          <w:b/>
        </w:rPr>
        <w:t>”</w:t>
      </w:r>
      <w:r w:rsidRPr="002B5A52">
        <w:rPr>
          <w:b/>
          <w:color w:val="000000"/>
        </w:rPr>
        <w:t xml:space="preserve"> </w:t>
      </w:r>
      <w:r w:rsidRPr="002B5A52">
        <w:rPr>
          <w:b/>
        </w:rPr>
        <w:t>identifikācijas Nr. SND 2018/</w:t>
      </w:r>
      <w:r w:rsidR="0071661C">
        <w:rPr>
          <w:b/>
        </w:rPr>
        <w:t>23/ERAF</w:t>
      </w:r>
    </w:p>
    <w:p w:rsidR="000C3AD5" w:rsidRPr="00767BD0" w:rsidRDefault="000C3AD5" w:rsidP="000C3AD5">
      <w:pPr>
        <w:jc w:val="center"/>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977"/>
        <w:gridCol w:w="425"/>
        <w:gridCol w:w="3119"/>
      </w:tblGrid>
      <w:tr w:rsidR="00383D08" w:rsidRPr="00153467" w:rsidTr="00044F92">
        <w:trPr>
          <w:trHeight w:val="863"/>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53467" w:rsidRDefault="00383D08" w:rsidP="005B6FAC">
            <w:pPr>
              <w:rPr>
                <w:b/>
                <w:sz w:val="20"/>
                <w:szCs w:val="20"/>
              </w:rPr>
            </w:pPr>
            <w:r w:rsidRPr="00153467">
              <w:rPr>
                <w:b/>
                <w:sz w:val="20"/>
                <w:szCs w:val="20"/>
              </w:rPr>
              <w:t>Pasūtītājs, kas organizē iepirkumu</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83D08" w:rsidRPr="00153467" w:rsidRDefault="00BC4B10" w:rsidP="005B6FAC">
            <w:pPr>
              <w:pStyle w:val="Footer"/>
              <w:tabs>
                <w:tab w:val="left" w:pos="720"/>
              </w:tabs>
              <w:rPr>
                <w:rFonts w:ascii="Times New Roman" w:hAnsi="Times New Roman" w:cs="Times New Roman"/>
                <w:sz w:val="20"/>
                <w:szCs w:val="20"/>
              </w:rPr>
            </w:pPr>
            <w:r w:rsidRPr="00153467">
              <w:rPr>
                <w:rFonts w:ascii="Times New Roman" w:hAnsi="Times New Roman" w:cs="Times New Roman"/>
                <w:sz w:val="20"/>
                <w:szCs w:val="20"/>
              </w:rPr>
              <w:t>Saulkrastu novada pašvaldība</w:t>
            </w:r>
            <w:r w:rsidR="004E4CAA" w:rsidRPr="00153467">
              <w:rPr>
                <w:rFonts w:ascii="Times New Roman" w:hAnsi="Times New Roman" w:cs="Times New Roman"/>
                <w:sz w:val="20"/>
                <w:szCs w:val="20"/>
              </w:rPr>
              <w:t>, r</w:t>
            </w:r>
            <w:r w:rsidR="00383D08" w:rsidRPr="00153467">
              <w:rPr>
                <w:rFonts w:ascii="Times New Roman" w:hAnsi="Times New Roman" w:cs="Times New Roman"/>
                <w:sz w:val="20"/>
                <w:szCs w:val="20"/>
              </w:rPr>
              <w:t>eģ.Nr.90000068680</w:t>
            </w:r>
          </w:p>
          <w:p w:rsidR="00383D08" w:rsidRPr="00153467" w:rsidRDefault="00383D08" w:rsidP="005B6FAC">
            <w:pPr>
              <w:rPr>
                <w:sz w:val="20"/>
                <w:szCs w:val="20"/>
              </w:rPr>
            </w:pPr>
            <w:r w:rsidRPr="00153467">
              <w:rPr>
                <w:sz w:val="20"/>
                <w:szCs w:val="20"/>
              </w:rPr>
              <w:t>Raiņa iela 8, Saulkrasti, Saulkrastu novads, LV-2160</w:t>
            </w:r>
          </w:p>
          <w:p w:rsidR="004E4CAA" w:rsidRPr="00153467" w:rsidRDefault="004E4CAA" w:rsidP="005B6FAC">
            <w:pPr>
              <w:rPr>
                <w:sz w:val="20"/>
                <w:szCs w:val="20"/>
              </w:rPr>
            </w:pPr>
            <w:r w:rsidRPr="00153467">
              <w:rPr>
                <w:sz w:val="20"/>
                <w:szCs w:val="20"/>
              </w:rPr>
              <w:t xml:space="preserve">tālr. 67951250, 67142513, e-pasts: </w:t>
            </w:r>
            <w:hyperlink r:id="rId8" w:history="1">
              <w:r w:rsidRPr="00153467">
                <w:rPr>
                  <w:rStyle w:val="Hyperlink"/>
                  <w:sz w:val="20"/>
                  <w:szCs w:val="20"/>
                </w:rPr>
                <w:t>dome@saulkrasti.lv</w:t>
              </w:r>
            </w:hyperlink>
          </w:p>
        </w:tc>
      </w:tr>
      <w:tr w:rsidR="00BC4B10" w:rsidRPr="00153467" w:rsidTr="00044F92">
        <w:trPr>
          <w:trHeight w:val="863"/>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53467" w:rsidRDefault="00BC4B10" w:rsidP="00A761DE">
            <w:pPr>
              <w:tabs>
                <w:tab w:val="left" w:pos="360"/>
              </w:tabs>
              <w:rPr>
                <w:sz w:val="20"/>
                <w:szCs w:val="20"/>
              </w:rPr>
            </w:pPr>
            <w:r w:rsidRPr="00153467">
              <w:rPr>
                <w:b/>
                <w:bCs/>
                <w:sz w:val="20"/>
                <w:szCs w:val="20"/>
              </w:rPr>
              <w:t xml:space="preserve">Pasūtītājs, kas slēdz iepirkuma līgumu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C4B10" w:rsidRPr="00153467" w:rsidRDefault="00BC4B10" w:rsidP="00A761DE">
            <w:pPr>
              <w:jc w:val="both"/>
              <w:rPr>
                <w:sz w:val="20"/>
                <w:szCs w:val="20"/>
              </w:rPr>
            </w:pPr>
            <w:r w:rsidRPr="00153467">
              <w:rPr>
                <w:sz w:val="20"/>
                <w:szCs w:val="20"/>
              </w:rPr>
              <w:t xml:space="preserve">Saulkrastu novada pašvaldība, reģistrācijas numurs 90000068680, Raiņa iela 8, Saulkrasti, Saulkrastu novads, LV-2160, tālr. 67951250, 67142513, e-pasts: </w:t>
            </w:r>
            <w:hyperlink r:id="rId9" w:history="1">
              <w:r w:rsidRPr="00153467">
                <w:rPr>
                  <w:rStyle w:val="Hyperlink"/>
                  <w:sz w:val="20"/>
                  <w:szCs w:val="20"/>
                </w:rPr>
                <w:t>dome@saulkrasti.lv</w:t>
              </w:r>
            </w:hyperlink>
            <w:r w:rsidRPr="00153467">
              <w:rPr>
                <w:sz w:val="20"/>
                <w:szCs w:val="20"/>
              </w:rPr>
              <w:t xml:space="preserve"> </w:t>
            </w:r>
          </w:p>
        </w:tc>
      </w:tr>
      <w:tr w:rsidR="00313F1E" w:rsidRPr="00153467" w:rsidTr="00044F92">
        <w:trPr>
          <w:trHeight w:val="717"/>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spacing w:before="80" w:after="80"/>
              <w:rPr>
                <w:b/>
                <w:sz w:val="20"/>
                <w:szCs w:val="20"/>
              </w:rPr>
            </w:pPr>
            <w:r w:rsidRPr="00153467">
              <w:rPr>
                <w:b/>
                <w:sz w:val="20"/>
                <w:szCs w:val="20"/>
                <w:shd w:val="clear" w:color="auto" w:fill="F2DBDB"/>
              </w:rPr>
              <w:t>Pamatojums iepirkuma metodes izvēlei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A5D4C" w:rsidP="00A761DE">
            <w:pPr>
              <w:spacing w:line="276" w:lineRule="auto"/>
              <w:jc w:val="both"/>
              <w:rPr>
                <w:sz w:val="20"/>
                <w:szCs w:val="20"/>
              </w:rPr>
            </w:pPr>
            <w:r w:rsidRPr="00153467">
              <w:rPr>
                <w:sz w:val="20"/>
                <w:szCs w:val="20"/>
              </w:rPr>
              <w:t xml:space="preserve"> </w:t>
            </w:r>
            <w:r w:rsidRPr="00153467">
              <w:rPr>
                <w:bCs/>
                <w:sz w:val="20"/>
                <w:szCs w:val="20"/>
                <w:lang w:eastAsia="ar-SA"/>
              </w:rPr>
              <w:t>Iepirkums atbilstoši Publisko iepirkumu likuma 9.panta nosacījumiem</w:t>
            </w:r>
          </w:p>
        </w:tc>
      </w:tr>
      <w:tr w:rsidR="00313F1E" w:rsidRPr="00153467" w:rsidTr="00044F92">
        <w:trPr>
          <w:trHeight w:val="687"/>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Līguma priekšmets</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71661C" w:rsidRDefault="0071661C" w:rsidP="0071661C">
            <w:pPr>
              <w:jc w:val="both"/>
              <w:rPr>
                <w:sz w:val="20"/>
                <w:szCs w:val="20"/>
              </w:rPr>
            </w:pPr>
            <w:r w:rsidRPr="0071661C">
              <w:rPr>
                <w:sz w:val="20"/>
                <w:szCs w:val="20"/>
              </w:rPr>
              <w:t>Būvprojekta izstrāde un autoruzraudzība Saulkrastu sociālā dienesta un dienas aprūpes centra ēkai Stirnu ielā 23a</w:t>
            </w:r>
          </w:p>
        </w:tc>
      </w:tr>
      <w:tr w:rsidR="00313F1E" w:rsidRPr="00153467" w:rsidTr="00044F92">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Informācija par iepirkuma priekšmetu</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313F1E" w:rsidP="00A761DE">
            <w:pPr>
              <w:spacing w:line="276" w:lineRule="auto"/>
              <w:jc w:val="both"/>
              <w:rPr>
                <w:b/>
                <w:sz w:val="20"/>
                <w:szCs w:val="20"/>
              </w:rPr>
            </w:pPr>
            <w:r w:rsidRPr="00153467">
              <w:rPr>
                <w:sz w:val="20"/>
                <w:szCs w:val="20"/>
              </w:rPr>
              <w:t xml:space="preserve">Iepirkuma priekšmets nav sadalīts daļās </w:t>
            </w:r>
          </w:p>
        </w:tc>
      </w:tr>
      <w:tr w:rsidR="00313F1E" w:rsidRPr="00153467" w:rsidTr="00044F92">
        <w:trPr>
          <w:trHeight w:val="563"/>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5B6FAC">
            <w:pPr>
              <w:rPr>
                <w:b/>
                <w:sz w:val="20"/>
                <w:szCs w:val="20"/>
              </w:rPr>
            </w:pPr>
            <w:r w:rsidRPr="00153467">
              <w:rPr>
                <w:b/>
                <w:sz w:val="20"/>
                <w:szCs w:val="20"/>
              </w:rPr>
              <w:t>Iepirkuma identifikācijas numurs</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005613" w:rsidP="005A5D4C">
            <w:pPr>
              <w:ind w:left="34" w:right="1132"/>
              <w:rPr>
                <w:sz w:val="20"/>
                <w:szCs w:val="20"/>
              </w:rPr>
            </w:pPr>
            <w:r>
              <w:rPr>
                <w:sz w:val="20"/>
                <w:szCs w:val="20"/>
              </w:rPr>
              <w:t>SND 2018/23/ERAF</w:t>
            </w:r>
          </w:p>
        </w:tc>
      </w:tr>
      <w:tr w:rsidR="00313F1E" w:rsidRPr="00153467" w:rsidTr="00044F92">
        <w:trPr>
          <w:trHeight w:val="491"/>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CPV kods</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255FC8" w:rsidRDefault="00EA63B6" w:rsidP="005A5D4C">
            <w:pPr>
              <w:pStyle w:val="ListParagraph1"/>
              <w:widowControl w:val="0"/>
              <w:tabs>
                <w:tab w:val="left" w:pos="567"/>
              </w:tabs>
              <w:suppressAutoHyphens/>
              <w:ind w:left="0"/>
              <w:contextualSpacing w:val="0"/>
              <w:jc w:val="both"/>
              <w:rPr>
                <w:sz w:val="20"/>
                <w:szCs w:val="20"/>
              </w:rPr>
            </w:pPr>
            <w:r>
              <w:rPr>
                <w:sz w:val="20"/>
                <w:szCs w:val="20"/>
                <w:lang w:val="lv-LV"/>
              </w:rPr>
              <w:t xml:space="preserve">71240000-2 </w:t>
            </w:r>
            <w:r w:rsidR="009012AD" w:rsidRPr="009012AD">
              <w:rPr>
                <w:sz w:val="20"/>
                <w:szCs w:val="20"/>
              </w:rPr>
              <w:t>(</w:t>
            </w:r>
            <w:r w:rsidR="00FE1488" w:rsidRPr="00373290">
              <w:rPr>
                <w:sz w:val="20"/>
                <w:szCs w:val="20"/>
                <w:lang w:val="lv-LV"/>
              </w:rPr>
              <w:t>Arhitektūras, inženiertehn</w:t>
            </w:r>
            <w:r w:rsidR="00373290">
              <w:rPr>
                <w:sz w:val="20"/>
                <w:szCs w:val="20"/>
                <w:lang w:val="lv-LV"/>
              </w:rPr>
              <w:t>iskie un plānošanas pakalpojumi</w:t>
            </w:r>
            <w:r w:rsidR="009012AD" w:rsidRPr="00373290">
              <w:rPr>
                <w:sz w:val="20"/>
                <w:szCs w:val="20"/>
                <w:lang w:val="lv-LV"/>
              </w:rPr>
              <w:t>)</w:t>
            </w:r>
          </w:p>
          <w:p w:rsidR="00EA63B6" w:rsidRDefault="00EA63B6" w:rsidP="005A5D4C">
            <w:pPr>
              <w:pStyle w:val="ListParagraph1"/>
              <w:widowControl w:val="0"/>
              <w:tabs>
                <w:tab w:val="left" w:pos="567"/>
              </w:tabs>
              <w:suppressAutoHyphens/>
              <w:ind w:left="0"/>
              <w:contextualSpacing w:val="0"/>
              <w:jc w:val="both"/>
              <w:rPr>
                <w:sz w:val="20"/>
                <w:szCs w:val="20"/>
                <w:lang w:val="lv-LV"/>
              </w:rPr>
            </w:pPr>
            <w:r>
              <w:rPr>
                <w:sz w:val="20"/>
                <w:szCs w:val="20"/>
                <w:lang w:val="lv-LV"/>
              </w:rPr>
              <w:t>Papildu kodi</w:t>
            </w:r>
            <w:bookmarkStart w:id="0" w:name="_GoBack"/>
            <w:bookmarkEnd w:id="0"/>
          </w:p>
          <w:p w:rsidR="00EA63B6" w:rsidRPr="00EA63B6" w:rsidRDefault="00EA63B6" w:rsidP="005A5D4C">
            <w:pPr>
              <w:pStyle w:val="ListParagraph1"/>
              <w:widowControl w:val="0"/>
              <w:tabs>
                <w:tab w:val="left" w:pos="567"/>
              </w:tabs>
              <w:suppressAutoHyphens/>
              <w:ind w:left="0"/>
              <w:contextualSpacing w:val="0"/>
              <w:jc w:val="both"/>
              <w:rPr>
                <w:color w:val="000000"/>
                <w:sz w:val="20"/>
                <w:szCs w:val="20"/>
                <w:u w:val="single"/>
                <w:lang w:val="lv-LV"/>
              </w:rPr>
            </w:pPr>
            <w:r>
              <w:rPr>
                <w:sz w:val="20"/>
                <w:szCs w:val="20"/>
                <w:lang w:val="lv-LV"/>
              </w:rPr>
              <w:t>71242000-6 (</w:t>
            </w:r>
            <w:r w:rsidR="00467140" w:rsidRPr="00467140">
              <w:rPr>
                <w:sz w:val="20"/>
                <w:szCs w:val="20"/>
              </w:rPr>
              <w:t>Projekts un projektēšanas sagatavošana, tāmēšana</w:t>
            </w:r>
            <w:r>
              <w:rPr>
                <w:sz w:val="20"/>
                <w:szCs w:val="20"/>
                <w:lang w:val="lv-LV"/>
              </w:rPr>
              <w:t>)</w:t>
            </w:r>
          </w:p>
          <w:p w:rsidR="00313F1E" w:rsidRPr="00153467" w:rsidRDefault="00EA63B6" w:rsidP="00A761DE">
            <w:pPr>
              <w:suppressAutoHyphens/>
              <w:rPr>
                <w:sz w:val="20"/>
                <w:szCs w:val="20"/>
              </w:rPr>
            </w:pPr>
            <w:r>
              <w:rPr>
                <w:sz w:val="20"/>
                <w:szCs w:val="20"/>
              </w:rPr>
              <w:t>71248000-8</w:t>
            </w:r>
            <w:r w:rsidR="00FE1488">
              <w:rPr>
                <w:sz w:val="20"/>
                <w:szCs w:val="20"/>
              </w:rPr>
              <w:t xml:space="preserve"> (</w:t>
            </w:r>
            <w:r w:rsidR="00467140" w:rsidRPr="00467140">
              <w:rPr>
                <w:sz w:val="20"/>
                <w:szCs w:val="20"/>
              </w:rPr>
              <w:t>Projekta un dokumentācijas uzraudzība</w:t>
            </w:r>
            <w:r w:rsidR="00FE1488">
              <w:rPr>
                <w:sz w:val="20"/>
                <w:szCs w:val="20"/>
              </w:rPr>
              <w:t>)</w:t>
            </w:r>
          </w:p>
        </w:tc>
      </w:tr>
      <w:tr w:rsidR="00313F1E" w:rsidRPr="00153467" w:rsidTr="00044F92">
        <w:trPr>
          <w:trHeight w:val="277"/>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Līguma</w:t>
            </w:r>
            <w:r w:rsidRPr="00153467">
              <w:rPr>
                <w:b/>
                <w:color w:val="000000"/>
                <w:sz w:val="20"/>
                <w:szCs w:val="20"/>
              </w:rPr>
              <w:t xml:space="preserve"> izpildes termiņš</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467140" w:rsidP="00E80B9D">
            <w:pPr>
              <w:spacing w:after="200" w:line="276" w:lineRule="auto"/>
              <w:jc w:val="both"/>
              <w:rPr>
                <w:bCs/>
                <w:sz w:val="20"/>
                <w:szCs w:val="20"/>
              </w:rPr>
            </w:pPr>
            <w:r>
              <w:rPr>
                <w:bCs/>
                <w:sz w:val="20"/>
                <w:szCs w:val="20"/>
              </w:rPr>
              <w:t>deviņi</w:t>
            </w:r>
            <w:r w:rsidR="00BF0179" w:rsidRPr="00BF0179">
              <w:rPr>
                <w:bCs/>
                <w:sz w:val="20"/>
                <w:szCs w:val="20"/>
              </w:rPr>
              <w:t xml:space="preserve"> mēneši no līguma noslēgšanas brīža</w:t>
            </w:r>
          </w:p>
        </w:tc>
      </w:tr>
      <w:tr w:rsidR="00313F1E" w:rsidRPr="00153467" w:rsidTr="00044F92">
        <w:trPr>
          <w:trHeight w:val="563"/>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Paziņoju</w:t>
            </w:r>
            <w:r w:rsidR="00536DD2" w:rsidRPr="00153467">
              <w:rPr>
                <w:b/>
                <w:sz w:val="20"/>
                <w:szCs w:val="20"/>
              </w:rPr>
              <w:t>ms par līgumu publicēts tīmekļ</w:t>
            </w:r>
            <w:r w:rsidRPr="00153467">
              <w:rPr>
                <w:b/>
                <w:sz w:val="20"/>
                <w:szCs w:val="20"/>
              </w:rPr>
              <w:t xml:space="preserve">vietnē: </w:t>
            </w:r>
            <w:hyperlink r:id="rId10" w:history="1">
              <w:r w:rsidRPr="00153467">
                <w:rPr>
                  <w:rStyle w:val="Hyperlink"/>
                  <w:b/>
                  <w:sz w:val="20"/>
                  <w:szCs w:val="20"/>
                </w:rPr>
                <w:t>www.iub.gov.lv</w:t>
              </w:r>
            </w:hyperlink>
            <w:r w:rsidRPr="00153467">
              <w:rPr>
                <w:b/>
                <w:sz w:val="20"/>
                <w:szCs w:val="20"/>
              </w:rPr>
              <w:t xml:space="preserve"> un </w:t>
            </w:r>
            <w:hyperlink r:id="rId11" w:history="1">
              <w:r w:rsidRPr="00153467">
                <w:rPr>
                  <w:rStyle w:val="Hyperlink"/>
                  <w:b/>
                  <w:sz w:val="20"/>
                  <w:szCs w:val="20"/>
                </w:rPr>
                <w:t>www.saulkrasti.lv</w:t>
              </w:r>
            </w:hyperlink>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5A5D4C" w:rsidP="00A63CAF">
            <w:pPr>
              <w:pStyle w:val="Footer"/>
              <w:tabs>
                <w:tab w:val="left" w:pos="720"/>
              </w:tabs>
              <w:rPr>
                <w:rFonts w:ascii="Times New Roman" w:hAnsi="Times New Roman" w:cs="Times New Roman"/>
                <w:sz w:val="20"/>
                <w:szCs w:val="20"/>
              </w:rPr>
            </w:pPr>
            <w:r w:rsidRPr="00153467">
              <w:rPr>
                <w:rFonts w:ascii="Times New Roman" w:hAnsi="Times New Roman" w:cs="Times New Roman"/>
                <w:sz w:val="20"/>
                <w:szCs w:val="20"/>
              </w:rPr>
              <w:t xml:space="preserve"> </w:t>
            </w:r>
            <w:r w:rsidR="00A63CAF">
              <w:rPr>
                <w:rFonts w:ascii="Times New Roman" w:hAnsi="Times New Roman" w:cs="Times New Roman"/>
                <w:sz w:val="20"/>
                <w:szCs w:val="20"/>
              </w:rPr>
              <w:t>03.07</w:t>
            </w:r>
            <w:r w:rsidR="00533A69">
              <w:rPr>
                <w:rFonts w:ascii="Times New Roman" w:hAnsi="Times New Roman" w:cs="Times New Roman"/>
                <w:sz w:val="20"/>
                <w:szCs w:val="20"/>
              </w:rPr>
              <w:t>.2018.</w:t>
            </w:r>
          </w:p>
        </w:tc>
      </w:tr>
      <w:tr w:rsidR="00313F1E" w:rsidRPr="00153467" w:rsidTr="00044F92">
        <w:trPr>
          <w:trHeight w:val="575"/>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Iepirkumu komisijas izveidošanas pamatojums</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0A4509" w:rsidRDefault="00536DD2" w:rsidP="000A4509">
            <w:pPr>
              <w:jc w:val="both"/>
              <w:rPr>
                <w:bCs/>
                <w:color w:val="000000"/>
                <w:sz w:val="20"/>
                <w:szCs w:val="20"/>
              </w:rPr>
            </w:pPr>
            <w:r w:rsidRPr="000A4509">
              <w:rPr>
                <w:bCs/>
                <w:color w:val="000000"/>
                <w:sz w:val="20"/>
                <w:szCs w:val="20"/>
              </w:rPr>
              <w:t xml:space="preserve">Saulkrastu novada pašvaldības Iepirkumu komisija (turpmāk – Komisija), kas </w:t>
            </w:r>
            <w:r w:rsidRPr="00153467">
              <w:rPr>
                <w:bCs/>
                <w:color w:val="000000"/>
                <w:sz w:val="20"/>
                <w:szCs w:val="20"/>
              </w:rPr>
              <w:t>izveidota, pamatojoties uz</w:t>
            </w:r>
            <w:r w:rsidRPr="000A4509">
              <w:rPr>
                <w:bCs/>
                <w:color w:val="000000"/>
                <w:sz w:val="20"/>
                <w:szCs w:val="20"/>
              </w:rPr>
              <w:t xml:space="preserve"> </w:t>
            </w:r>
            <w:r w:rsidRPr="00153467">
              <w:rPr>
                <w:bCs/>
                <w:color w:val="000000"/>
                <w:sz w:val="20"/>
                <w:szCs w:val="20"/>
              </w:rPr>
              <w:t>Saulkrastu novada domes</w:t>
            </w:r>
            <w:r w:rsidRPr="000A4509">
              <w:rPr>
                <w:bCs/>
                <w:color w:val="000000"/>
                <w:sz w:val="20"/>
                <w:szCs w:val="20"/>
              </w:rPr>
              <w:t xml:space="preserve"> </w:t>
            </w:r>
            <w:r w:rsidR="000A4509" w:rsidRPr="000A4509">
              <w:rPr>
                <w:bCs/>
                <w:color w:val="000000"/>
                <w:sz w:val="20"/>
                <w:szCs w:val="20"/>
              </w:rPr>
              <w:t>2018.gada 30.maija lēmumu Nr. 612. Komisijas sastāvs mainīts saskaņā ar 2018.gada 27.jūnija lēmumiem Nr. 660 un Nr. 668</w:t>
            </w:r>
            <w:r w:rsidR="000A4509">
              <w:rPr>
                <w:bCs/>
                <w:color w:val="000000"/>
                <w:sz w:val="20"/>
                <w:szCs w:val="20"/>
              </w:rPr>
              <w:t>.</w:t>
            </w:r>
          </w:p>
        </w:tc>
      </w:tr>
      <w:tr w:rsidR="00313F1E" w:rsidRPr="00153467" w:rsidTr="00044F92">
        <w:trPr>
          <w:trHeight w:val="575"/>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A761DE">
            <w:pPr>
              <w:rPr>
                <w:b/>
                <w:sz w:val="20"/>
                <w:szCs w:val="20"/>
              </w:rPr>
            </w:pPr>
            <w:r w:rsidRPr="00153467">
              <w:rPr>
                <w:b/>
                <w:sz w:val="20"/>
                <w:szCs w:val="20"/>
              </w:rPr>
              <w:t>Iepirkumu komisijas sastāvs</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36DD2" w:rsidRPr="00153467" w:rsidRDefault="000A4509" w:rsidP="000A4509">
            <w:pPr>
              <w:jc w:val="both"/>
              <w:rPr>
                <w:color w:val="000000"/>
                <w:sz w:val="20"/>
                <w:szCs w:val="20"/>
              </w:rPr>
            </w:pPr>
            <w:r>
              <w:rPr>
                <w:color w:val="000000"/>
                <w:sz w:val="20"/>
                <w:szCs w:val="20"/>
              </w:rPr>
              <w:t xml:space="preserve">Bruno Veide, Alens Horsts, </w:t>
            </w:r>
            <w:r w:rsidR="00313F1E" w:rsidRPr="00153467">
              <w:rPr>
                <w:sz w:val="20"/>
                <w:szCs w:val="20"/>
              </w:rPr>
              <w:t>Gatis Vīgants,</w:t>
            </w:r>
            <w:r w:rsidR="00313F1E" w:rsidRPr="00153467">
              <w:rPr>
                <w:color w:val="000000"/>
                <w:sz w:val="20"/>
                <w:szCs w:val="20"/>
              </w:rPr>
              <w:t xml:space="preserve"> </w:t>
            </w:r>
            <w:r w:rsidRPr="000A4509">
              <w:rPr>
                <w:color w:val="000000"/>
                <w:sz w:val="20"/>
                <w:szCs w:val="20"/>
              </w:rPr>
              <w:t>Aleksandrs Inārs Zaharāns, Juris Gailis</w:t>
            </w:r>
          </w:p>
        </w:tc>
      </w:tr>
      <w:tr w:rsidR="00313F1E" w:rsidRPr="00153467" w:rsidTr="00044F92">
        <w:trPr>
          <w:trHeight w:val="575"/>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5B6FAC">
            <w:pPr>
              <w:rPr>
                <w:b/>
                <w:sz w:val="20"/>
                <w:szCs w:val="20"/>
              </w:rPr>
            </w:pPr>
            <w:r w:rsidRPr="00153467">
              <w:rPr>
                <w:b/>
                <w:sz w:val="20"/>
                <w:szCs w:val="20"/>
              </w:rPr>
              <w:t xml:space="preserve">Iepirkumu procedūras dokumentu sagatavotāji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4017F1" w:rsidP="005B6FAC">
            <w:pPr>
              <w:jc w:val="both"/>
              <w:rPr>
                <w:sz w:val="20"/>
                <w:szCs w:val="20"/>
              </w:rPr>
            </w:pPr>
            <w:r>
              <w:rPr>
                <w:sz w:val="20"/>
                <w:szCs w:val="20"/>
              </w:rPr>
              <w:t>Saulkrastu novada</w:t>
            </w:r>
            <w:r w:rsidR="00F23E59">
              <w:rPr>
                <w:sz w:val="20"/>
                <w:szCs w:val="20"/>
              </w:rPr>
              <w:t xml:space="preserve"> pašvaldības īpašumu apsaimniek</w:t>
            </w:r>
            <w:r>
              <w:rPr>
                <w:sz w:val="20"/>
                <w:szCs w:val="20"/>
              </w:rPr>
              <w:t>ošanas</w:t>
            </w:r>
            <w:r w:rsidR="00F23E59">
              <w:rPr>
                <w:sz w:val="20"/>
                <w:szCs w:val="20"/>
              </w:rPr>
              <w:t xml:space="preserve"> galvenais speciālists</w:t>
            </w:r>
            <w:r>
              <w:rPr>
                <w:sz w:val="20"/>
                <w:szCs w:val="20"/>
              </w:rPr>
              <w:t xml:space="preserve"> </w:t>
            </w:r>
            <w:r w:rsidR="00F23E59">
              <w:rPr>
                <w:sz w:val="20"/>
                <w:szCs w:val="20"/>
              </w:rPr>
              <w:t>J</w:t>
            </w:r>
            <w:r>
              <w:rPr>
                <w:sz w:val="20"/>
                <w:szCs w:val="20"/>
              </w:rPr>
              <w:t>uris Gailis</w:t>
            </w:r>
          </w:p>
          <w:p w:rsidR="004017F1" w:rsidRDefault="00313F1E" w:rsidP="00255FC8">
            <w:pPr>
              <w:jc w:val="both"/>
              <w:rPr>
                <w:sz w:val="20"/>
                <w:szCs w:val="20"/>
              </w:rPr>
            </w:pPr>
            <w:r w:rsidRPr="00153467">
              <w:rPr>
                <w:sz w:val="20"/>
                <w:szCs w:val="20"/>
              </w:rPr>
              <w:t xml:space="preserve">Juridiskās nodaļas </w:t>
            </w:r>
            <w:r w:rsidR="00255FC8" w:rsidRPr="00153467">
              <w:rPr>
                <w:sz w:val="20"/>
                <w:szCs w:val="20"/>
              </w:rPr>
              <w:t>juriste</w:t>
            </w:r>
            <w:r w:rsidR="004017F1">
              <w:rPr>
                <w:sz w:val="20"/>
                <w:szCs w:val="20"/>
              </w:rPr>
              <w:t xml:space="preserve"> Kristīne Felkere</w:t>
            </w:r>
            <w:r w:rsidR="00713270">
              <w:rPr>
                <w:sz w:val="20"/>
                <w:szCs w:val="20"/>
              </w:rPr>
              <w:t>, Vita Spitane</w:t>
            </w:r>
          </w:p>
          <w:p w:rsidR="00536DD2" w:rsidRPr="00153467" w:rsidRDefault="00536DD2" w:rsidP="00066B8E">
            <w:pPr>
              <w:jc w:val="both"/>
              <w:rPr>
                <w:sz w:val="20"/>
                <w:szCs w:val="20"/>
              </w:rPr>
            </w:pPr>
          </w:p>
        </w:tc>
      </w:tr>
      <w:tr w:rsidR="00313F1E" w:rsidRPr="00153467" w:rsidTr="00044F92">
        <w:trPr>
          <w:trHeight w:val="554"/>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DD7BA6">
            <w:pPr>
              <w:spacing w:before="40" w:after="40"/>
              <w:rPr>
                <w:b/>
                <w:sz w:val="20"/>
                <w:szCs w:val="20"/>
              </w:rPr>
            </w:pPr>
            <w:r w:rsidRPr="00153467">
              <w:rPr>
                <w:b/>
                <w:sz w:val="20"/>
                <w:szCs w:val="20"/>
              </w:rPr>
              <w:t>Piedāvājuma izvēles kritērijs un vērtēšanas kārtība</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255FC8" w:rsidRPr="00153467" w:rsidRDefault="005A5D4C" w:rsidP="00255FC8">
            <w:pPr>
              <w:pStyle w:val="ListParagraph1"/>
              <w:widowControl w:val="0"/>
              <w:tabs>
                <w:tab w:val="left" w:pos="567"/>
              </w:tabs>
              <w:suppressAutoHyphens/>
              <w:ind w:left="0"/>
              <w:contextualSpacing w:val="0"/>
              <w:jc w:val="both"/>
              <w:rPr>
                <w:b/>
                <w:color w:val="000000"/>
                <w:sz w:val="20"/>
                <w:szCs w:val="20"/>
                <w:lang w:val="lv-LV"/>
              </w:rPr>
            </w:pPr>
            <w:r w:rsidRPr="00153467">
              <w:rPr>
                <w:rFonts w:eastAsia="ArialMT"/>
                <w:iCs/>
                <w:sz w:val="20"/>
                <w:szCs w:val="20"/>
                <w:lang w:val="lv-LV"/>
              </w:rPr>
              <w:t xml:space="preserve"> </w:t>
            </w:r>
            <w:r w:rsidRPr="00153467">
              <w:rPr>
                <w:sz w:val="20"/>
                <w:szCs w:val="20"/>
                <w:lang w:val="lv-LV"/>
              </w:rPr>
              <w:t xml:space="preserve"> </w:t>
            </w:r>
            <w:r w:rsidR="00BB243D" w:rsidRPr="00153467">
              <w:rPr>
                <w:iCs/>
                <w:sz w:val="20"/>
                <w:szCs w:val="20"/>
              </w:rPr>
              <w:t>Komisija izvēlas piedāvājumu ar viszemāko cenu, kas atbilst nolikuma un tā pielikumu prasībām, nav atzīts par nepamatoti lētu</w:t>
            </w:r>
            <w:r w:rsidR="00BB243D" w:rsidRPr="00153467">
              <w:rPr>
                <w:iCs/>
                <w:sz w:val="20"/>
                <w:szCs w:val="20"/>
                <w:lang w:val="lv-LV"/>
              </w:rPr>
              <w:t>.</w:t>
            </w:r>
          </w:p>
          <w:p w:rsidR="00313F1E" w:rsidRPr="00153467" w:rsidRDefault="00313F1E" w:rsidP="00F82EA4">
            <w:pPr>
              <w:keepNext/>
              <w:keepLines/>
              <w:widowControl w:val="0"/>
              <w:jc w:val="both"/>
              <w:rPr>
                <w:rFonts w:eastAsia="ArialMT"/>
                <w:iCs/>
                <w:sz w:val="20"/>
                <w:szCs w:val="20"/>
              </w:rPr>
            </w:pPr>
          </w:p>
        </w:tc>
      </w:tr>
      <w:tr w:rsidR="00313F1E" w:rsidRPr="00153467" w:rsidTr="00044F92">
        <w:trPr>
          <w:trHeight w:val="531"/>
        </w:trPr>
        <w:tc>
          <w:tcPr>
            <w:tcW w:w="3544"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53467" w:rsidRDefault="00313F1E" w:rsidP="00DD7BA6">
            <w:pPr>
              <w:jc w:val="both"/>
              <w:rPr>
                <w:sz w:val="20"/>
                <w:szCs w:val="20"/>
              </w:rPr>
            </w:pPr>
            <w:r w:rsidRPr="00153467">
              <w:rPr>
                <w:sz w:val="20"/>
                <w:szCs w:val="20"/>
              </w:rPr>
              <w:t xml:space="preserve"> </w:t>
            </w:r>
            <w:r w:rsidRPr="00153467">
              <w:rPr>
                <w:b/>
                <w:sz w:val="20"/>
                <w:szCs w:val="20"/>
              </w:rPr>
              <w:t>Piedāvājumu iesniegšanas vieta, datums un laiks:</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313F1E" w:rsidRPr="00153467" w:rsidRDefault="00313F1E" w:rsidP="00ED25A2">
            <w:pPr>
              <w:spacing w:before="40" w:after="40"/>
              <w:jc w:val="both"/>
              <w:rPr>
                <w:sz w:val="20"/>
                <w:szCs w:val="20"/>
              </w:rPr>
            </w:pPr>
            <w:r w:rsidRPr="00153467">
              <w:rPr>
                <w:sz w:val="20"/>
                <w:szCs w:val="20"/>
              </w:rPr>
              <w:t xml:space="preserve">Pretendenti piedāvājumus var iesniegt līdz </w:t>
            </w:r>
            <w:r w:rsidR="00A619AE" w:rsidRPr="00153467">
              <w:rPr>
                <w:bCs/>
                <w:sz w:val="20"/>
                <w:szCs w:val="20"/>
              </w:rPr>
              <w:t>2018</w:t>
            </w:r>
            <w:r w:rsidR="00A619AE" w:rsidRPr="009C0CCC">
              <w:rPr>
                <w:bCs/>
                <w:sz w:val="20"/>
                <w:szCs w:val="20"/>
              </w:rPr>
              <w:t xml:space="preserve">. gada </w:t>
            </w:r>
            <w:r w:rsidR="00F23E59">
              <w:rPr>
                <w:bCs/>
                <w:sz w:val="20"/>
                <w:szCs w:val="20"/>
              </w:rPr>
              <w:t>16</w:t>
            </w:r>
            <w:r w:rsidR="00A619AE" w:rsidRPr="009C0CCC">
              <w:rPr>
                <w:bCs/>
                <w:sz w:val="20"/>
                <w:szCs w:val="20"/>
              </w:rPr>
              <w:t>.</w:t>
            </w:r>
            <w:r w:rsidR="00ED25A2">
              <w:rPr>
                <w:bCs/>
                <w:sz w:val="20"/>
                <w:szCs w:val="20"/>
              </w:rPr>
              <w:t>jūlijam</w:t>
            </w:r>
            <w:r w:rsidRPr="00153467">
              <w:rPr>
                <w:bCs/>
                <w:sz w:val="20"/>
                <w:szCs w:val="20"/>
              </w:rPr>
              <w:t xml:space="preserve"> plkst. 11.00</w:t>
            </w:r>
            <w:r w:rsidRPr="00153467">
              <w:rPr>
                <w:sz w:val="20"/>
                <w:szCs w:val="20"/>
              </w:rPr>
              <w:t>,</w:t>
            </w:r>
            <w:r w:rsidRPr="00153467">
              <w:rPr>
                <w:color w:val="999999"/>
                <w:sz w:val="20"/>
                <w:szCs w:val="20"/>
              </w:rPr>
              <w:t xml:space="preserve"> </w:t>
            </w:r>
            <w:r w:rsidRPr="00153467">
              <w:rPr>
                <w:sz w:val="20"/>
                <w:szCs w:val="20"/>
              </w:rPr>
              <w:t>Saulkrastu novada domē, Raiņa ielā 8, Saulkrastos, Saulkrastu novadā, LV-2160, 1.stāvā, 107.kabinetā.</w:t>
            </w:r>
          </w:p>
        </w:tc>
      </w:tr>
      <w:tr w:rsidR="009D52E3" w:rsidRPr="00153467" w:rsidTr="00044F92">
        <w:trPr>
          <w:trHeight w:val="114"/>
        </w:trPr>
        <w:tc>
          <w:tcPr>
            <w:tcW w:w="3544" w:type="dxa"/>
            <w:vMerge w:val="restart"/>
            <w:tcBorders>
              <w:top w:val="double" w:sz="4" w:space="0" w:color="auto"/>
              <w:left w:val="single" w:sz="4" w:space="0" w:color="auto"/>
              <w:right w:val="single" w:sz="4" w:space="0" w:color="auto"/>
            </w:tcBorders>
            <w:shd w:val="clear" w:color="auto" w:fill="F2DBDB"/>
            <w:vAlign w:val="center"/>
          </w:tcPr>
          <w:p w:rsidR="009D52E3" w:rsidRPr="00153467" w:rsidRDefault="009D52E3" w:rsidP="005B6FAC">
            <w:pPr>
              <w:rPr>
                <w:sz w:val="20"/>
                <w:szCs w:val="20"/>
              </w:rPr>
            </w:pPr>
            <w:r w:rsidRPr="00153467">
              <w:rPr>
                <w:b/>
                <w:sz w:val="20"/>
                <w:szCs w:val="20"/>
              </w:rPr>
              <w:t xml:space="preserve">Pretendentu </w:t>
            </w:r>
            <w:r w:rsidRPr="00C540AB">
              <w:rPr>
                <w:b/>
                <w:sz w:val="20"/>
                <w:szCs w:val="20"/>
              </w:rPr>
              <w:t>saraksts, kuri iesnieguši piedāvājumu</w:t>
            </w:r>
          </w:p>
        </w:tc>
        <w:tc>
          <w:tcPr>
            <w:tcW w:w="2977" w:type="dxa"/>
            <w:tcBorders>
              <w:top w:val="double" w:sz="4" w:space="0" w:color="auto"/>
              <w:left w:val="single" w:sz="4" w:space="0" w:color="auto"/>
              <w:bottom w:val="single" w:sz="4" w:space="0" w:color="auto"/>
              <w:right w:val="single" w:sz="4" w:space="0" w:color="auto"/>
            </w:tcBorders>
            <w:vAlign w:val="center"/>
          </w:tcPr>
          <w:p w:rsidR="009D52E3" w:rsidRPr="00153467" w:rsidRDefault="009D52E3" w:rsidP="005B6FAC">
            <w:pPr>
              <w:tabs>
                <w:tab w:val="left" w:pos="7020"/>
              </w:tabs>
              <w:jc w:val="both"/>
              <w:rPr>
                <w:sz w:val="20"/>
                <w:szCs w:val="20"/>
              </w:rPr>
            </w:pPr>
            <w:r w:rsidRPr="00153467">
              <w:rPr>
                <w:sz w:val="20"/>
                <w:szCs w:val="20"/>
              </w:rPr>
              <w:t>Pretendenta nosaukums</w:t>
            </w:r>
          </w:p>
        </w:tc>
        <w:tc>
          <w:tcPr>
            <w:tcW w:w="3544" w:type="dxa"/>
            <w:gridSpan w:val="2"/>
            <w:tcBorders>
              <w:top w:val="double" w:sz="4" w:space="0" w:color="auto"/>
              <w:left w:val="single" w:sz="4" w:space="0" w:color="auto"/>
              <w:bottom w:val="single" w:sz="4" w:space="0" w:color="auto"/>
              <w:right w:val="single" w:sz="4" w:space="0" w:color="auto"/>
            </w:tcBorders>
            <w:vAlign w:val="center"/>
          </w:tcPr>
          <w:p w:rsidR="009D52E3" w:rsidRPr="00153467" w:rsidRDefault="009D52E3" w:rsidP="005B6FAC">
            <w:pPr>
              <w:jc w:val="center"/>
              <w:rPr>
                <w:sz w:val="20"/>
                <w:szCs w:val="20"/>
              </w:rPr>
            </w:pPr>
            <w:r w:rsidRPr="00153467">
              <w:rPr>
                <w:sz w:val="20"/>
                <w:szCs w:val="20"/>
              </w:rPr>
              <w:t xml:space="preserve">Piedāvātā līgumcena </w:t>
            </w:r>
            <w:r w:rsidRPr="00153467">
              <w:rPr>
                <w:i/>
                <w:sz w:val="20"/>
                <w:szCs w:val="20"/>
              </w:rPr>
              <w:t>euro</w:t>
            </w:r>
            <w:r w:rsidRPr="00153467">
              <w:rPr>
                <w:sz w:val="20"/>
                <w:szCs w:val="20"/>
              </w:rPr>
              <w:t xml:space="preserve"> bez PVN</w:t>
            </w:r>
          </w:p>
        </w:tc>
      </w:tr>
      <w:tr w:rsidR="009D52E3" w:rsidRPr="00153467" w:rsidTr="00044F92">
        <w:trPr>
          <w:trHeight w:val="507"/>
        </w:trPr>
        <w:tc>
          <w:tcPr>
            <w:tcW w:w="3544" w:type="dxa"/>
            <w:vMerge/>
            <w:tcBorders>
              <w:left w:val="single" w:sz="4" w:space="0" w:color="auto"/>
              <w:right w:val="single" w:sz="4" w:space="0" w:color="auto"/>
            </w:tcBorders>
            <w:shd w:val="clear" w:color="auto" w:fill="F2DBDB"/>
            <w:vAlign w:val="center"/>
          </w:tcPr>
          <w:p w:rsidR="009D52E3" w:rsidRPr="00153467" w:rsidRDefault="009D52E3" w:rsidP="005B6FAC">
            <w:pPr>
              <w:rPr>
                <w:b/>
                <w:sz w:val="20"/>
                <w:szCs w:val="20"/>
              </w:rPr>
            </w:pPr>
          </w:p>
        </w:tc>
        <w:tc>
          <w:tcPr>
            <w:tcW w:w="2977" w:type="dxa"/>
            <w:tcBorders>
              <w:top w:val="double" w:sz="4" w:space="0" w:color="auto"/>
              <w:left w:val="single" w:sz="4" w:space="0" w:color="auto"/>
              <w:bottom w:val="single" w:sz="4" w:space="0" w:color="auto"/>
              <w:right w:val="single" w:sz="4" w:space="0" w:color="auto"/>
            </w:tcBorders>
          </w:tcPr>
          <w:p w:rsidR="009D52E3" w:rsidRPr="00140D58" w:rsidRDefault="009D52E3" w:rsidP="001E6740">
            <w:pPr>
              <w:rPr>
                <w:b/>
                <w:sz w:val="20"/>
                <w:szCs w:val="20"/>
              </w:rPr>
            </w:pPr>
            <w:r w:rsidRPr="00140D58">
              <w:rPr>
                <w:b/>
                <w:sz w:val="20"/>
                <w:szCs w:val="20"/>
              </w:rPr>
              <w:t xml:space="preserve">SIA “Projektēšanas Birojs AUSTRUMI” </w:t>
            </w:r>
          </w:p>
          <w:p w:rsidR="009D52E3" w:rsidRPr="00140D58" w:rsidRDefault="009D52E3" w:rsidP="001E6740">
            <w:pPr>
              <w:rPr>
                <w:sz w:val="20"/>
                <w:szCs w:val="20"/>
              </w:rPr>
            </w:pPr>
            <w:r w:rsidRPr="00140D58">
              <w:rPr>
                <w:sz w:val="20"/>
                <w:szCs w:val="20"/>
              </w:rPr>
              <w:t>Reģ.Nr. 42403019889</w:t>
            </w:r>
          </w:p>
        </w:tc>
        <w:tc>
          <w:tcPr>
            <w:tcW w:w="3544" w:type="dxa"/>
            <w:gridSpan w:val="2"/>
            <w:tcBorders>
              <w:top w:val="double" w:sz="4" w:space="0" w:color="auto"/>
              <w:left w:val="single" w:sz="4" w:space="0" w:color="auto"/>
              <w:bottom w:val="single" w:sz="4" w:space="0" w:color="auto"/>
              <w:right w:val="single" w:sz="4" w:space="0" w:color="auto"/>
            </w:tcBorders>
          </w:tcPr>
          <w:p w:rsidR="009D52E3" w:rsidRPr="00140D58" w:rsidRDefault="009D52E3" w:rsidP="00C218FE">
            <w:pPr>
              <w:jc w:val="center"/>
              <w:rPr>
                <w:b/>
                <w:sz w:val="20"/>
                <w:szCs w:val="20"/>
              </w:rPr>
            </w:pPr>
          </w:p>
          <w:p w:rsidR="009D52E3" w:rsidRPr="00140D58" w:rsidRDefault="009D52E3" w:rsidP="00C218FE">
            <w:pPr>
              <w:jc w:val="center"/>
              <w:rPr>
                <w:sz w:val="20"/>
                <w:szCs w:val="20"/>
              </w:rPr>
            </w:pPr>
            <w:r w:rsidRPr="00140D58">
              <w:rPr>
                <w:b/>
                <w:sz w:val="20"/>
                <w:szCs w:val="20"/>
              </w:rPr>
              <w:t>41 250,00</w:t>
            </w:r>
          </w:p>
        </w:tc>
      </w:tr>
      <w:tr w:rsidR="009D52E3" w:rsidRPr="00153467" w:rsidTr="00044F92">
        <w:trPr>
          <w:trHeight w:val="507"/>
        </w:trPr>
        <w:tc>
          <w:tcPr>
            <w:tcW w:w="3544" w:type="dxa"/>
            <w:vMerge/>
            <w:tcBorders>
              <w:left w:val="single" w:sz="4" w:space="0" w:color="auto"/>
              <w:right w:val="single" w:sz="4" w:space="0" w:color="auto"/>
            </w:tcBorders>
            <w:shd w:val="clear" w:color="auto" w:fill="F2DBDB"/>
            <w:vAlign w:val="center"/>
          </w:tcPr>
          <w:p w:rsidR="009D52E3" w:rsidRPr="00153467" w:rsidRDefault="009D52E3" w:rsidP="005B6FAC">
            <w:pPr>
              <w:rPr>
                <w:b/>
                <w:sz w:val="20"/>
                <w:szCs w:val="20"/>
              </w:rPr>
            </w:pPr>
          </w:p>
        </w:tc>
        <w:tc>
          <w:tcPr>
            <w:tcW w:w="2977" w:type="dxa"/>
            <w:tcBorders>
              <w:top w:val="double" w:sz="4" w:space="0" w:color="auto"/>
              <w:left w:val="single" w:sz="4" w:space="0" w:color="auto"/>
              <w:bottom w:val="single" w:sz="4" w:space="0" w:color="auto"/>
              <w:right w:val="single" w:sz="4" w:space="0" w:color="auto"/>
            </w:tcBorders>
          </w:tcPr>
          <w:p w:rsidR="009D52E3" w:rsidRPr="00140D58" w:rsidRDefault="009D52E3" w:rsidP="009D52E3">
            <w:pPr>
              <w:rPr>
                <w:b/>
                <w:sz w:val="20"/>
                <w:szCs w:val="20"/>
              </w:rPr>
            </w:pPr>
            <w:r w:rsidRPr="00140D58">
              <w:rPr>
                <w:b/>
                <w:sz w:val="20"/>
                <w:szCs w:val="20"/>
              </w:rPr>
              <w:t>SIA “Baltex Group”</w:t>
            </w:r>
          </w:p>
          <w:p w:rsidR="009D52E3" w:rsidRPr="00140D58" w:rsidRDefault="009D52E3" w:rsidP="001E6740">
            <w:pPr>
              <w:rPr>
                <w:i/>
                <w:sz w:val="20"/>
                <w:szCs w:val="20"/>
              </w:rPr>
            </w:pPr>
            <w:r w:rsidRPr="00140D58">
              <w:rPr>
                <w:sz w:val="20"/>
                <w:szCs w:val="20"/>
              </w:rPr>
              <w:t>Reģ. Nr.</w:t>
            </w:r>
            <w:r w:rsidRPr="00140D58">
              <w:rPr>
                <w:rStyle w:val="Heading1Char"/>
                <w:i/>
                <w:sz w:val="20"/>
                <w:szCs w:val="20"/>
              </w:rPr>
              <w:t xml:space="preserve"> </w:t>
            </w:r>
            <w:r w:rsidRPr="00140D58">
              <w:rPr>
                <w:rStyle w:val="Emphasis"/>
                <w:i w:val="0"/>
                <w:sz w:val="20"/>
                <w:szCs w:val="20"/>
              </w:rPr>
              <w:t>40103274353</w:t>
            </w:r>
          </w:p>
        </w:tc>
        <w:tc>
          <w:tcPr>
            <w:tcW w:w="3544" w:type="dxa"/>
            <w:gridSpan w:val="2"/>
            <w:tcBorders>
              <w:top w:val="double" w:sz="4" w:space="0" w:color="auto"/>
              <w:left w:val="single" w:sz="4" w:space="0" w:color="auto"/>
              <w:bottom w:val="single" w:sz="4" w:space="0" w:color="auto"/>
              <w:right w:val="single" w:sz="4" w:space="0" w:color="auto"/>
            </w:tcBorders>
          </w:tcPr>
          <w:p w:rsidR="009D52E3" w:rsidRPr="00140D58" w:rsidRDefault="009D52E3" w:rsidP="008A1646">
            <w:pPr>
              <w:jc w:val="center"/>
              <w:rPr>
                <w:sz w:val="20"/>
                <w:szCs w:val="20"/>
              </w:rPr>
            </w:pPr>
            <w:r w:rsidRPr="00140D58">
              <w:rPr>
                <w:b/>
                <w:sz w:val="20"/>
                <w:szCs w:val="20"/>
              </w:rPr>
              <w:t>38 900,00</w:t>
            </w:r>
          </w:p>
        </w:tc>
      </w:tr>
      <w:tr w:rsidR="009D52E3" w:rsidRPr="00153467" w:rsidTr="00044F92">
        <w:trPr>
          <w:trHeight w:val="507"/>
        </w:trPr>
        <w:tc>
          <w:tcPr>
            <w:tcW w:w="3544" w:type="dxa"/>
            <w:vMerge/>
            <w:tcBorders>
              <w:left w:val="single" w:sz="4" w:space="0" w:color="auto"/>
              <w:right w:val="single" w:sz="4" w:space="0" w:color="auto"/>
            </w:tcBorders>
            <w:shd w:val="clear" w:color="auto" w:fill="F2DBDB"/>
            <w:vAlign w:val="center"/>
          </w:tcPr>
          <w:p w:rsidR="009D52E3" w:rsidRPr="00153467" w:rsidRDefault="009D52E3" w:rsidP="005B6FAC">
            <w:pPr>
              <w:rPr>
                <w:b/>
                <w:sz w:val="20"/>
                <w:szCs w:val="20"/>
              </w:rPr>
            </w:pPr>
          </w:p>
        </w:tc>
        <w:tc>
          <w:tcPr>
            <w:tcW w:w="2977" w:type="dxa"/>
            <w:tcBorders>
              <w:top w:val="double" w:sz="4" w:space="0" w:color="auto"/>
              <w:left w:val="single" w:sz="4" w:space="0" w:color="auto"/>
              <w:bottom w:val="single" w:sz="4" w:space="0" w:color="auto"/>
              <w:right w:val="single" w:sz="4" w:space="0" w:color="auto"/>
            </w:tcBorders>
          </w:tcPr>
          <w:p w:rsidR="009D52E3" w:rsidRPr="00140D58" w:rsidRDefault="009D52E3" w:rsidP="009D52E3">
            <w:pPr>
              <w:rPr>
                <w:b/>
                <w:sz w:val="20"/>
                <w:szCs w:val="20"/>
              </w:rPr>
            </w:pPr>
            <w:r w:rsidRPr="00140D58">
              <w:rPr>
                <w:b/>
                <w:sz w:val="20"/>
                <w:szCs w:val="20"/>
              </w:rPr>
              <w:t>SIA “SILTIE NAMI”</w:t>
            </w:r>
          </w:p>
          <w:p w:rsidR="009D52E3" w:rsidRPr="00140D58" w:rsidRDefault="009D52E3" w:rsidP="009D52E3">
            <w:pPr>
              <w:rPr>
                <w:i/>
                <w:sz w:val="20"/>
                <w:szCs w:val="20"/>
              </w:rPr>
            </w:pPr>
            <w:r w:rsidRPr="00140D58">
              <w:rPr>
                <w:sz w:val="20"/>
                <w:szCs w:val="20"/>
              </w:rPr>
              <w:t>Reģ. Nr.</w:t>
            </w:r>
            <w:r w:rsidRPr="00140D58">
              <w:rPr>
                <w:rStyle w:val="Heading1Char"/>
                <w:i/>
                <w:sz w:val="20"/>
                <w:szCs w:val="20"/>
              </w:rPr>
              <w:t xml:space="preserve"> </w:t>
            </w:r>
            <w:r w:rsidRPr="00140D58">
              <w:rPr>
                <w:rStyle w:val="Emphasis"/>
                <w:i w:val="0"/>
                <w:sz w:val="20"/>
                <w:szCs w:val="20"/>
              </w:rPr>
              <w:t>40103925867</w:t>
            </w:r>
          </w:p>
          <w:p w:rsidR="009D52E3" w:rsidRPr="00140D58" w:rsidRDefault="009D52E3" w:rsidP="001E6740">
            <w:pPr>
              <w:rPr>
                <w:b/>
                <w:sz w:val="20"/>
                <w:szCs w:val="20"/>
              </w:rPr>
            </w:pPr>
          </w:p>
        </w:tc>
        <w:tc>
          <w:tcPr>
            <w:tcW w:w="3544" w:type="dxa"/>
            <w:gridSpan w:val="2"/>
            <w:tcBorders>
              <w:top w:val="double" w:sz="4" w:space="0" w:color="auto"/>
              <w:left w:val="single" w:sz="4" w:space="0" w:color="auto"/>
              <w:bottom w:val="single" w:sz="4" w:space="0" w:color="auto"/>
              <w:right w:val="single" w:sz="4" w:space="0" w:color="auto"/>
            </w:tcBorders>
          </w:tcPr>
          <w:p w:rsidR="009D52E3" w:rsidRPr="00140D58" w:rsidRDefault="009D52E3" w:rsidP="008A1646">
            <w:pPr>
              <w:jc w:val="center"/>
              <w:rPr>
                <w:sz w:val="20"/>
                <w:szCs w:val="20"/>
              </w:rPr>
            </w:pPr>
            <w:r w:rsidRPr="00140D58">
              <w:rPr>
                <w:b/>
                <w:sz w:val="20"/>
                <w:szCs w:val="20"/>
              </w:rPr>
              <w:t>39 200,00</w:t>
            </w:r>
          </w:p>
        </w:tc>
      </w:tr>
      <w:tr w:rsidR="009D52E3" w:rsidRPr="00153467" w:rsidTr="00044F92">
        <w:trPr>
          <w:trHeight w:val="507"/>
        </w:trPr>
        <w:tc>
          <w:tcPr>
            <w:tcW w:w="3544" w:type="dxa"/>
            <w:vMerge/>
            <w:tcBorders>
              <w:left w:val="single" w:sz="4" w:space="0" w:color="auto"/>
              <w:right w:val="single" w:sz="4" w:space="0" w:color="auto"/>
            </w:tcBorders>
            <w:shd w:val="clear" w:color="auto" w:fill="F2DBDB"/>
            <w:vAlign w:val="center"/>
          </w:tcPr>
          <w:p w:rsidR="009D52E3" w:rsidRPr="00153467" w:rsidRDefault="009D52E3" w:rsidP="005B6FAC">
            <w:pPr>
              <w:rPr>
                <w:b/>
                <w:sz w:val="20"/>
                <w:szCs w:val="20"/>
              </w:rPr>
            </w:pPr>
          </w:p>
        </w:tc>
        <w:tc>
          <w:tcPr>
            <w:tcW w:w="2977" w:type="dxa"/>
            <w:tcBorders>
              <w:top w:val="double" w:sz="4" w:space="0" w:color="auto"/>
              <w:left w:val="single" w:sz="4" w:space="0" w:color="auto"/>
              <w:bottom w:val="single" w:sz="4" w:space="0" w:color="auto"/>
              <w:right w:val="single" w:sz="4" w:space="0" w:color="auto"/>
            </w:tcBorders>
          </w:tcPr>
          <w:p w:rsidR="008D69C0" w:rsidRPr="00140D58" w:rsidRDefault="00DF12D3" w:rsidP="008D69C0">
            <w:pPr>
              <w:rPr>
                <w:b/>
                <w:sz w:val="20"/>
                <w:szCs w:val="20"/>
              </w:rPr>
            </w:pPr>
            <w:r w:rsidRPr="00140D58">
              <w:rPr>
                <w:b/>
                <w:sz w:val="20"/>
                <w:szCs w:val="20"/>
              </w:rPr>
              <w:t>S</w:t>
            </w:r>
            <w:r w:rsidR="008D69C0" w:rsidRPr="00140D58">
              <w:rPr>
                <w:b/>
                <w:sz w:val="20"/>
                <w:szCs w:val="20"/>
              </w:rPr>
              <w:t>IA “SESTAIS STILS”</w:t>
            </w:r>
          </w:p>
          <w:p w:rsidR="008D69C0" w:rsidRPr="00140D58" w:rsidRDefault="008D69C0" w:rsidP="008D69C0">
            <w:pPr>
              <w:rPr>
                <w:i/>
                <w:sz w:val="20"/>
                <w:szCs w:val="20"/>
              </w:rPr>
            </w:pPr>
            <w:r w:rsidRPr="00140D58">
              <w:rPr>
                <w:sz w:val="20"/>
                <w:szCs w:val="20"/>
              </w:rPr>
              <w:t>Reģ. Nr.</w:t>
            </w:r>
            <w:r w:rsidRPr="00140D58">
              <w:rPr>
                <w:rStyle w:val="Heading1Char"/>
                <w:i/>
                <w:sz w:val="20"/>
                <w:szCs w:val="20"/>
              </w:rPr>
              <w:t xml:space="preserve"> </w:t>
            </w:r>
            <w:r w:rsidRPr="00140D58">
              <w:rPr>
                <w:rStyle w:val="Emphasis"/>
                <w:i w:val="0"/>
                <w:sz w:val="20"/>
                <w:szCs w:val="20"/>
              </w:rPr>
              <w:t>40003076375</w:t>
            </w:r>
          </w:p>
          <w:p w:rsidR="009D52E3" w:rsidRPr="00140D58" w:rsidRDefault="009D52E3" w:rsidP="001E6740">
            <w:pPr>
              <w:rPr>
                <w:b/>
                <w:sz w:val="20"/>
                <w:szCs w:val="20"/>
              </w:rPr>
            </w:pPr>
          </w:p>
        </w:tc>
        <w:tc>
          <w:tcPr>
            <w:tcW w:w="3544" w:type="dxa"/>
            <w:gridSpan w:val="2"/>
            <w:tcBorders>
              <w:top w:val="double" w:sz="4" w:space="0" w:color="auto"/>
              <w:left w:val="single" w:sz="4" w:space="0" w:color="auto"/>
              <w:bottom w:val="single" w:sz="4" w:space="0" w:color="auto"/>
              <w:right w:val="single" w:sz="4" w:space="0" w:color="auto"/>
            </w:tcBorders>
          </w:tcPr>
          <w:p w:rsidR="009D52E3" w:rsidRPr="00140D58" w:rsidRDefault="00DF12D3" w:rsidP="008A1646">
            <w:pPr>
              <w:jc w:val="center"/>
              <w:rPr>
                <w:sz w:val="20"/>
                <w:szCs w:val="20"/>
              </w:rPr>
            </w:pPr>
            <w:r w:rsidRPr="00140D58">
              <w:rPr>
                <w:b/>
                <w:sz w:val="20"/>
                <w:szCs w:val="20"/>
              </w:rPr>
              <w:t>22 000,00</w:t>
            </w:r>
          </w:p>
        </w:tc>
      </w:tr>
      <w:tr w:rsidR="009D52E3" w:rsidRPr="00153467" w:rsidTr="00044F92">
        <w:trPr>
          <w:trHeight w:val="507"/>
        </w:trPr>
        <w:tc>
          <w:tcPr>
            <w:tcW w:w="3544" w:type="dxa"/>
            <w:vMerge/>
            <w:tcBorders>
              <w:left w:val="single" w:sz="4" w:space="0" w:color="auto"/>
              <w:right w:val="single" w:sz="4" w:space="0" w:color="auto"/>
            </w:tcBorders>
            <w:shd w:val="clear" w:color="auto" w:fill="F2DBDB"/>
            <w:vAlign w:val="center"/>
          </w:tcPr>
          <w:p w:rsidR="009D52E3" w:rsidRPr="00153467" w:rsidRDefault="009D52E3" w:rsidP="005B6FAC">
            <w:pPr>
              <w:rPr>
                <w:b/>
                <w:sz w:val="20"/>
                <w:szCs w:val="20"/>
              </w:rPr>
            </w:pPr>
          </w:p>
        </w:tc>
        <w:tc>
          <w:tcPr>
            <w:tcW w:w="2977" w:type="dxa"/>
            <w:tcBorders>
              <w:top w:val="double" w:sz="4" w:space="0" w:color="auto"/>
              <w:left w:val="single" w:sz="4" w:space="0" w:color="auto"/>
              <w:bottom w:val="single" w:sz="4" w:space="0" w:color="auto"/>
              <w:right w:val="single" w:sz="4" w:space="0" w:color="auto"/>
            </w:tcBorders>
          </w:tcPr>
          <w:p w:rsidR="00DF12D3" w:rsidRPr="00140D58" w:rsidRDefault="00DF12D3" w:rsidP="00DF12D3">
            <w:pPr>
              <w:rPr>
                <w:b/>
                <w:sz w:val="20"/>
                <w:szCs w:val="20"/>
              </w:rPr>
            </w:pPr>
            <w:r w:rsidRPr="00140D58">
              <w:rPr>
                <w:b/>
                <w:sz w:val="20"/>
                <w:szCs w:val="20"/>
              </w:rPr>
              <w:t>SIA “Būvdizains”</w:t>
            </w:r>
          </w:p>
          <w:p w:rsidR="009D52E3" w:rsidRPr="00140D58" w:rsidRDefault="009D52E3" w:rsidP="001E6740">
            <w:pPr>
              <w:rPr>
                <w:b/>
                <w:sz w:val="20"/>
                <w:szCs w:val="20"/>
              </w:rPr>
            </w:pPr>
          </w:p>
        </w:tc>
        <w:tc>
          <w:tcPr>
            <w:tcW w:w="3544" w:type="dxa"/>
            <w:gridSpan w:val="2"/>
            <w:tcBorders>
              <w:top w:val="double" w:sz="4" w:space="0" w:color="auto"/>
              <w:left w:val="single" w:sz="4" w:space="0" w:color="auto"/>
              <w:bottom w:val="single" w:sz="4" w:space="0" w:color="auto"/>
              <w:right w:val="single" w:sz="4" w:space="0" w:color="auto"/>
            </w:tcBorders>
          </w:tcPr>
          <w:p w:rsidR="009D52E3" w:rsidRPr="00140D58" w:rsidRDefault="00DF12D3" w:rsidP="008A1646">
            <w:pPr>
              <w:jc w:val="center"/>
              <w:rPr>
                <w:sz w:val="20"/>
                <w:szCs w:val="20"/>
              </w:rPr>
            </w:pPr>
            <w:r w:rsidRPr="00140D58">
              <w:rPr>
                <w:b/>
                <w:sz w:val="20"/>
                <w:szCs w:val="20"/>
              </w:rPr>
              <w:t>39 490,00</w:t>
            </w:r>
          </w:p>
        </w:tc>
      </w:tr>
      <w:tr w:rsidR="009D52E3" w:rsidRPr="00153467" w:rsidTr="00044F92">
        <w:trPr>
          <w:trHeight w:val="507"/>
        </w:trPr>
        <w:tc>
          <w:tcPr>
            <w:tcW w:w="3544" w:type="dxa"/>
            <w:vMerge/>
            <w:tcBorders>
              <w:left w:val="single" w:sz="4" w:space="0" w:color="auto"/>
              <w:right w:val="single" w:sz="4" w:space="0" w:color="auto"/>
            </w:tcBorders>
            <w:shd w:val="clear" w:color="auto" w:fill="F2DBDB"/>
            <w:vAlign w:val="center"/>
          </w:tcPr>
          <w:p w:rsidR="009D52E3" w:rsidRPr="00153467" w:rsidRDefault="009D52E3" w:rsidP="005B6FAC">
            <w:pPr>
              <w:rPr>
                <w:b/>
                <w:sz w:val="20"/>
                <w:szCs w:val="20"/>
              </w:rPr>
            </w:pPr>
          </w:p>
        </w:tc>
        <w:tc>
          <w:tcPr>
            <w:tcW w:w="2977" w:type="dxa"/>
            <w:tcBorders>
              <w:top w:val="double" w:sz="4" w:space="0" w:color="auto"/>
              <w:left w:val="single" w:sz="4" w:space="0" w:color="auto"/>
              <w:bottom w:val="single" w:sz="4" w:space="0" w:color="auto"/>
              <w:right w:val="single" w:sz="4" w:space="0" w:color="auto"/>
            </w:tcBorders>
          </w:tcPr>
          <w:p w:rsidR="00DF12D3" w:rsidRPr="00140D58" w:rsidRDefault="00DF12D3" w:rsidP="00DF12D3">
            <w:pPr>
              <w:rPr>
                <w:b/>
                <w:sz w:val="20"/>
                <w:szCs w:val="20"/>
              </w:rPr>
            </w:pPr>
            <w:r w:rsidRPr="00140D58">
              <w:rPr>
                <w:b/>
                <w:sz w:val="20"/>
                <w:szCs w:val="20"/>
              </w:rPr>
              <w:t>SIA “Kvites”</w:t>
            </w:r>
          </w:p>
          <w:p w:rsidR="009D52E3" w:rsidRPr="00140D58" w:rsidRDefault="009D52E3" w:rsidP="001E6740">
            <w:pPr>
              <w:rPr>
                <w:b/>
                <w:sz w:val="20"/>
                <w:szCs w:val="20"/>
              </w:rPr>
            </w:pPr>
          </w:p>
        </w:tc>
        <w:tc>
          <w:tcPr>
            <w:tcW w:w="3544" w:type="dxa"/>
            <w:gridSpan w:val="2"/>
            <w:tcBorders>
              <w:top w:val="double" w:sz="4" w:space="0" w:color="auto"/>
              <w:left w:val="single" w:sz="4" w:space="0" w:color="auto"/>
              <w:bottom w:val="single" w:sz="4" w:space="0" w:color="auto"/>
              <w:right w:val="single" w:sz="4" w:space="0" w:color="auto"/>
            </w:tcBorders>
          </w:tcPr>
          <w:p w:rsidR="009D52E3" w:rsidRPr="00140D58" w:rsidRDefault="00DF12D3" w:rsidP="008A1646">
            <w:pPr>
              <w:jc w:val="center"/>
              <w:rPr>
                <w:sz w:val="20"/>
                <w:szCs w:val="20"/>
              </w:rPr>
            </w:pPr>
            <w:r w:rsidRPr="00140D58">
              <w:rPr>
                <w:b/>
                <w:sz w:val="20"/>
                <w:szCs w:val="20"/>
              </w:rPr>
              <w:t>41 500,00</w:t>
            </w:r>
          </w:p>
        </w:tc>
      </w:tr>
      <w:tr w:rsidR="009C0CCC" w:rsidRPr="00153467" w:rsidTr="00044F92">
        <w:trPr>
          <w:cantSplit/>
          <w:trHeight w:val="660"/>
        </w:trPr>
        <w:tc>
          <w:tcPr>
            <w:tcW w:w="3544" w:type="dxa"/>
            <w:tcBorders>
              <w:top w:val="single" w:sz="4" w:space="0" w:color="auto"/>
              <w:left w:val="single" w:sz="4" w:space="0" w:color="auto"/>
              <w:right w:val="single" w:sz="4" w:space="0" w:color="auto"/>
            </w:tcBorders>
            <w:shd w:val="clear" w:color="auto" w:fill="F2DBDB"/>
            <w:vAlign w:val="center"/>
          </w:tcPr>
          <w:p w:rsidR="009C0CCC" w:rsidRPr="00153467" w:rsidRDefault="009C0CCC" w:rsidP="00A761DE">
            <w:pPr>
              <w:rPr>
                <w:b/>
                <w:sz w:val="20"/>
                <w:szCs w:val="20"/>
              </w:rPr>
            </w:pPr>
            <w:r w:rsidRPr="00153467">
              <w:rPr>
                <w:b/>
                <w:sz w:val="20"/>
                <w:szCs w:val="20"/>
              </w:rPr>
              <w:lastRenderedPageBreak/>
              <w:t>Pretendents, kuram piešķirtas iepirkuma līguma slēgšanas tiesības</w:t>
            </w:r>
          </w:p>
        </w:tc>
        <w:tc>
          <w:tcPr>
            <w:tcW w:w="6521" w:type="dxa"/>
            <w:gridSpan w:val="3"/>
            <w:tcBorders>
              <w:top w:val="single" w:sz="4" w:space="0" w:color="auto"/>
              <w:left w:val="single" w:sz="4" w:space="0" w:color="auto"/>
              <w:right w:val="single" w:sz="4" w:space="0" w:color="auto"/>
            </w:tcBorders>
            <w:shd w:val="clear" w:color="auto" w:fill="auto"/>
          </w:tcPr>
          <w:p w:rsidR="00BF5F71" w:rsidRDefault="00DF12D3" w:rsidP="00BF5F71">
            <w:pPr>
              <w:tabs>
                <w:tab w:val="left" w:pos="900"/>
              </w:tabs>
              <w:ind w:right="-6"/>
              <w:jc w:val="both"/>
              <w:rPr>
                <w:sz w:val="20"/>
                <w:szCs w:val="20"/>
              </w:rPr>
            </w:pPr>
            <w:r w:rsidRPr="00140D58">
              <w:rPr>
                <w:b/>
                <w:sz w:val="20"/>
                <w:szCs w:val="20"/>
              </w:rPr>
              <w:t xml:space="preserve">SIA “SESTAIS STILS” </w:t>
            </w:r>
            <w:r w:rsidRPr="00140D58">
              <w:rPr>
                <w:sz w:val="20"/>
                <w:szCs w:val="20"/>
              </w:rPr>
              <w:t>Reģ. Nr.</w:t>
            </w:r>
            <w:r w:rsidRPr="00140D58">
              <w:rPr>
                <w:rStyle w:val="Heading1Char"/>
                <w:i/>
                <w:sz w:val="20"/>
                <w:szCs w:val="20"/>
                <w:lang w:val="lv-LV"/>
              </w:rPr>
              <w:t xml:space="preserve"> </w:t>
            </w:r>
            <w:r w:rsidRPr="00140D58">
              <w:rPr>
                <w:rStyle w:val="Emphasis"/>
                <w:i w:val="0"/>
                <w:sz w:val="20"/>
                <w:szCs w:val="20"/>
              </w:rPr>
              <w:t>40003076375</w:t>
            </w:r>
            <w:r w:rsidR="00C540AB" w:rsidRPr="00140D58">
              <w:rPr>
                <w:i/>
                <w:sz w:val="20"/>
                <w:szCs w:val="20"/>
              </w:rPr>
              <w:t>,</w:t>
            </w:r>
            <w:r w:rsidRPr="00140D58">
              <w:rPr>
                <w:i/>
                <w:sz w:val="20"/>
                <w:szCs w:val="20"/>
              </w:rPr>
              <w:t xml:space="preserve"> </w:t>
            </w:r>
            <w:r w:rsidR="00C540AB" w:rsidRPr="00140D58">
              <w:rPr>
                <w:bCs/>
                <w:sz w:val="20"/>
                <w:szCs w:val="20"/>
              </w:rPr>
              <w:t xml:space="preserve">juridiskā adrese: </w:t>
            </w:r>
            <w:r w:rsidRPr="00140D58">
              <w:rPr>
                <w:bCs/>
                <w:sz w:val="20"/>
                <w:szCs w:val="20"/>
              </w:rPr>
              <w:t>Tirgoņu iela 8, Rīga, LV-1050</w:t>
            </w:r>
            <w:r w:rsidR="00C218FE" w:rsidRPr="00140D58">
              <w:rPr>
                <w:bCs/>
                <w:sz w:val="20"/>
                <w:szCs w:val="20"/>
              </w:rPr>
              <w:t>)</w:t>
            </w:r>
            <w:r w:rsidR="009C0CCC" w:rsidRPr="00140D58">
              <w:rPr>
                <w:color w:val="000000"/>
                <w:sz w:val="20"/>
                <w:szCs w:val="20"/>
              </w:rPr>
              <w:t xml:space="preserve">, </w:t>
            </w:r>
            <w:r w:rsidR="009C0CCC" w:rsidRPr="00140D58">
              <w:rPr>
                <w:b/>
                <w:color w:val="000000"/>
                <w:sz w:val="20"/>
                <w:szCs w:val="20"/>
              </w:rPr>
              <w:t xml:space="preserve">piedāvātā līgumcena EUR </w:t>
            </w:r>
            <w:r w:rsidR="00C6124E" w:rsidRPr="00140D58">
              <w:rPr>
                <w:b/>
                <w:sz w:val="20"/>
                <w:szCs w:val="20"/>
              </w:rPr>
              <w:t xml:space="preserve"> </w:t>
            </w:r>
            <w:r w:rsidR="00140D58" w:rsidRPr="00140D58">
              <w:rPr>
                <w:b/>
                <w:sz w:val="20"/>
                <w:szCs w:val="20"/>
              </w:rPr>
              <w:t>22 000,00</w:t>
            </w:r>
            <w:r w:rsidR="00140D58" w:rsidRPr="00140D58">
              <w:rPr>
                <w:sz w:val="20"/>
                <w:szCs w:val="20"/>
              </w:rPr>
              <w:t xml:space="preserve"> </w:t>
            </w:r>
            <w:r w:rsidR="009C0CCC" w:rsidRPr="00140D58">
              <w:rPr>
                <w:sz w:val="20"/>
                <w:szCs w:val="20"/>
              </w:rPr>
              <w:t>(</w:t>
            </w:r>
            <w:r w:rsidR="00C6124E" w:rsidRPr="00140D58">
              <w:rPr>
                <w:sz w:val="20"/>
                <w:szCs w:val="20"/>
              </w:rPr>
              <w:t xml:space="preserve">divpadsmit tūkstoši deviņi </w:t>
            </w:r>
            <w:r w:rsidR="009C0CCC" w:rsidRPr="00140D58">
              <w:rPr>
                <w:sz w:val="20"/>
                <w:szCs w:val="20"/>
              </w:rPr>
              <w:t xml:space="preserve">simti </w:t>
            </w:r>
            <w:r w:rsidR="009C0CCC" w:rsidRPr="00140D58">
              <w:rPr>
                <w:i/>
                <w:sz w:val="20"/>
                <w:szCs w:val="20"/>
              </w:rPr>
              <w:t>euro</w:t>
            </w:r>
            <w:r w:rsidR="009C0CCC" w:rsidRPr="00140D58">
              <w:rPr>
                <w:sz w:val="20"/>
                <w:szCs w:val="20"/>
              </w:rPr>
              <w:t>, 00 centi)</w:t>
            </w:r>
            <w:r w:rsidR="00C540AB" w:rsidRPr="00140D58">
              <w:rPr>
                <w:sz w:val="20"/>
                <w:szCs w:val="20"/>
              </w:rPr>
              <w:t>.</w:t>
            </w:r>
            <w:r w:rsidR="009C0CCC" w:rsidRPr="00140D58">
              <w:rPr>
                <w:sz w:val="20"/>
                <w:szCs w:val="20"/>
              </w:rPr>
              <w:t xml:space="preserve"> </w:t>
            </w:r>
          </w:p>
          <w:p w:rsidR="009C0CCC" w:rsidRPr="00692322" w:rsidRDefault="00BF5F71" w:rsidP="00F041FC">
            <w:pPr>
              <w:tabs>
                <w:tab w:val="left" w:pos="900"/>
              </w:tabs>
              <w:ind w:right="-6"/>
              <w:jc w:val="both"/>
              <w:rPr>
                <w:sz w:val="20"/>
                <w:szCs w:val="20"/>
              </w:rPr>
            </w:pPr>
            <w:r w:rsidRPr="00692322">
              <w:rPr>
                <w:sz w:val="20"/>
                <w:szCs w:val="20"/>
              </w:rPr>
              <w:t>Izraudzītā pretendenta SIA „</w:t>
            </w:r>
            <w:r w:rsidR="00F041FC" w:rsidRPr="00692322">
              <w:rPr>
                <w:sz w:val="20"/>
                <w:szCs w:val="20"/>
              </w:rPr>
              <w:t>SESTAIS STILS</w:t>
            </w:r>
            <w:r w:rsidRPr="00692322">
              <w:rPr>
                <w:sz w:val="20"/>
                <w:szCs w:val="20"/>
              </w:rPr>
              <w:t>” piedāvājuma raksturojums un nosacītās priekšrocības: Izvērtējot saņemto piedāvājumu, konstatēts, ka piedāvājums atbilst iepirkuma nolikumā noteiktajām noformējuma, atlases un tehnisko specifikāciju prasībām, attiecīgi salīdzinošā priekšrocība ir viszemākā piedāvātā līgumcena, un kas atbilst pasūtītāja finanšu iespējām</w:t>
            </w:r>
            <w:r w:rsidRPr="00692322">
              <w:rPr>
                <w:rFonts w:eastAsia="ArialMT"/>
                <w:iCs/>
                <w:sz w:val="20"/>
                <w:szCs w:val="20"/>
              </w:rPr>
              <w:t xml:space="preserve"> un nav atzīts par nepamatoti lētu</w:t>
            </w:r>
            <w:r w:rsidR="00692322">
              <w:rPr>
                <w:rFonts w:eastAsia="ArialMT"/>
                <w:iCs/>
                <w:sz w:val="20"/>
                <w:szCs w:val="20"/>
              </w:rPr>
              <w:t>.</w:t>
            </w:r>
          </w:p>
        </w:tc>
      </w:tr>
      <w:tr w:rsidR="009C0CCC" w:rsidRPr="00153467" w:rsidTr="00044F92">
        <w:trPr>
          <w:cantSplit/>
          <w:trHeight w:val="660"/>
        </w:trPr>
        <w:tc>
          <w:tcPr>
            <w:tcW w:w="3544" w:type="dxa"/>
            <w:tcBorders>
              <w:top w:val="single" w:sz="4" w:space="0" w:color="auto"/>
              <w:left w:val="single" w:sz="4" w:space="0" w:color="auto"/>
              <w:right w:val="single" w:sz="4" w:space="0" w:color="auto"/>
            </w:tcBorders>
            <w:shd w:val="clear" w:color="auto" w:fill="F2DBDB"/>
            <w:vAlign w:val="center"/>
          </w:tcPr>
          <w:p w:rsidR="009C0CCC" w:rsidRPr="00153467" w:rsidRDefault="009C0CCC" w:rsidP="00A761DE">
            <w:pPr>
              <w:rPr>
                <w:b/>
                <w:bCs/>
                <w:iCs/>
                <w:sz w:val="20"/>
                <w:szCs w:val="20"/>
              </w:rPr>
            </w:pPr>
            <w:r w:rsidRPr="00153467">
              <w:rPr>
                <w:b/>
                <w:bCs/>
                <w:iCs/>
                <w:sz w:val="20"/>
                <w:szCs w:val="20"/>
              </w:rPr>
              <w:t xml:space="preserve">Iepirkumu komisijas </w:t>
            </w:r>
            <w:smartTag w:uri="schemas-tilde-lv/tildestengine" w:element="veidnes">
              <w:smartTagPr>
                <w:attr w:name="text" w:val="lēmuma"/>
                <w:attr w:name="id" w:val="-1"/>
                <w:attr w:name="baseform" w:val="lēmum|s"/>
              </w:smartTagPr>
              <w:r w:rsidRPr="00153467">
                <w:rPr>
                  <w:b/>
                  <w:bCs/>
                  <w:iCs/>
                  <w:sz w:val="20"/>
                  <w:szCs w:val="20"/>
                </w:rPr>
                <w:t>lēmuma</w:t>
              </w:r>
            </w:smartTag>
            <w:r w:rsidRPr="00153467">
              <w:rPr>
                <w:b/>
                <w:bCs/>
                <w:iCs/>
                <w:sz w:val="20"/>
                <w:szCs w:val="20"/>
              </w:rPr>
              <w:t xml:space="preserve"> </w:t>
            </w:r>
            <w:r w:rsidRPr="00153467">
              <w:rPr>
                <w:b/>
                <w:sz w:val="20"/>
                <w:szCs w:val="20"/>
              </w:rPr>
              <w:t>pieņemšanas datums</w:t>
            </w:r>
          </w:p>
        </w:tc>
        <w:tc>
          <w:tcPr>
            <w:tcW w:w="6521" w:type="dxa"/>
            <w:gridSpan w:val="3"/>
            <w:tcBorders>
              <w:top w:val="single" w:sz="4" w:space="0" w:color="auto"/>
              <w:left w:val="single" w:sz="4" w:space="0" w:color="auto"/>
              <w:right w:val="single" w:sz="4" w:space="0" w:color="auto"/>
            </w:tcBorders>
            <w:shd w:val="clear" w:color="auto" w:fill="auto"/>
            <w:vAlign w:val="center"/>
          </w:tcPr>
          <w:p w:rsidR="009C0CCC" w:rsidRPr="00153467" w:rsidRDefault="00725989" w:rsidP="00D26D25">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25</w:t>
            </w:r>
            <w:r w:rsidR="009C0CCC" w:rsidRPr="00C540AB">
              <w:rPr>
                <w:rFonts w:ascii="Times New Roman" w:hAnsi="Times New Roman" w:cs="Times New Roman"/>
                <w:bCs/>
                <w:iCs/>
                <w:sz w:val="20"/>
                <w:szCs w:val="20"/>
              </w:rPr>
              <w:t>.</w:t>
            </w:r>
            <w:r w:rsidR="00C52792">
              <w:rPr>
                <w:rFonts w:ascii="Times New Roman" w:hAnsi="Times New Roman" w:cs="Times New Roman"/>
                <w:bCs/>
                <w:iCs/>
                <w:sz w:val="20"/>
                <w:szCs w:val="20"/>
                <w:shd w:val="clear" w:color="auto" w:fill="FFFFFF"/>
              </w:rPr>
              <w:t>0</w:t>
            </w:r>
            <w:r w:rsidR="00D26D25">
              <w:rPr>
                <w:rFonts w:ascii="Times New Roman" w:hAnsi="Times New Roman" w:cs="Times New Roman"/>
                <w:bCs/>
                <w:iCs/>
                <w:sz w:val="20"/>
                <w:szCs w:val="20"/>
                <w:shd w:val="clear" w:color="auto" w:fill="FFFFFF"/>
              </w:rPr>
              <w:t>7</w:t>
            </w:r>
            <w:r w:rsidR="009C0CCC" w:rsidRPr="00C540AB">
              <w:rPr>
                <w:rFonts w:ascii="Times New Roman" w:hAnsi="Times New Roman" w:cs="Times New Roman"/>
                <w:bCs/>
                <w:iCs/>
                <w:sz w:val="20"/>
                <w:szCs w:val="20"/>
                <w:shd w:val="clear" w:color="auto" w:fill="FFFFFF"/>
              </w:rPr>
              <w:t>.2018.</w:t>
            </w:r>
          </w:p>
        </w:tc>
      </w:tr>
      <w:tr w:rsidR="00B8773C" w:rsidRPr="00D26D25" w:rsidTr="00044F92">
        <w:trPr>
          <w:cantSplit/>
          <w:trHeight w:val="123"/>
        </w:trPr>
        <w:tc>
          <w:tcPr>
            <w:tcW w:w="3544" w:type="dxa"/>
            <w:vMerge w:val="restart"/>
            <w:tcBorders>
              <w:top w:val="single" w:sz="4" w:space="0" w:color="auto"/>
              <w:left w:val="single" w:sz="4" w:space="0" w:color="auto"/>
              <w:right w:val="single" w:sz="4" w:space="0" w:color="auto"/>
            </w:tcBorders>
            <w:shd w:val="clear" w:color="auto" w:fill="F2DBDB"/>
            <w:vAlign w:val="center"/>
          </w:tcPr>
          <w:p w:rsidR="00B8773C" w:rsidRPr="00D26D25" w:rsidRDefault="00B8773C" w:rsidP="00D26D25">
            <w:pPr>
              <w:tabs>
                <w:tab w:val="left" w:pos="7020"/>
              </w:tabs>
              <w:jc w:val="both"/>
              <w:rPr>
                <w:b/>
                <w:sz w:val="20"/>
                <w:szCs w:val="20"/>
              </w:rPr>
            </w:pPr>
            <w:r w:rsidRPr="00D26D25">
              <w:rPr>
                <w:b/>
                <w:sz w:val="20"/>
                <w:szCs w:val="20"/>
              </w:rPr>
              <w:t>Noraidīto pretendentu noraidīšanas iemesls</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rsidR="00B8773C" w:rsidRPr="00D26D25" w:rsidRDefault="00B8773C" w:rsidP="00D26D25">
            <w:pPr>
              <w:tabs>
                <w:tab w:val="left" w:pos="7020"/>
              </w:tabs>
              <w:jc w:val="both"/>
              <w:rPr>
                <w:b/>
                <w:sz w:val="20"/>
                <w:szCs w:val="20"/>
              </w:rPr>
            </w:pPr>
            <w:r w:rsidRPr="00153467">
              <w:rPr>
                <w:sz w:val="20"/>
                <w:szCs w:val="20"/>
              </w:rPr>
              <w:t>Pretendenta nosaukums</w:t>
            </w:r>
          </w:p>
        </w:tc>
        <w:tc>
          <w:tcPr>
            <w:tcW w:w="3119" w:type="dxa"/>
            <w:tcBorders>
              <w:top w:val="single" w:sz="4" w:space="0" w:color="auto"/>
              <w:left w:val="single" w:sz="4" w:space="0" w:color="auto"/>
              <w:right w:val="single" w:sz="4" w:space="0" w:color="auto"/>
            </w:tcBorders>
            <w:shd w:val="clear" w:color="auto" w:fill="FFFFFF" w:themeFill="background1"/>
            <w:vAlign w:val="center"/>
          </w:tcPr>
          <w:p w:rsidR="00B8773C" w:rsidRPr="00D26D25" w:rsidRDefault="00B8773C" w:rsidP="00D26D25">
            <w:pPr>
              <w:tabs>
                <w:tab w:val="left" w:pos="7020"/>
              </w:tabs>
              <w:jc w:val="both"/>
              <w:rPr>
                <w:b/>
                <w:sz w:val="20"/>
                <w:szCs w:val="20"/>
              </w:rPr>
            </w:pPr>
            <w:r>
              <w:rPr>
                <w:b/>
                <w:sz w:val="20"/>
                <w:szCs w:val="20"/>
              </w:rPr>
              <w:t>Noraidīšanas iemesls</w:t>
            </w:r>
          </w:p>
        </w:tc>
      </w:tr>
      <w:tr w:rsidR="00B8773C" w:rsidRPr="00D26D25" w:rsidTr="00044F92">
        <w:trPr>
          <w:cantSplit/>
          <w:trHeight w:val="123"/>
        </w:trPr>
        <w:tc>
          <w:tcPr>
            <w:tcW w:w="3544" w:type="dxa"/>
            <w:vMerge/>
            <w:tcBorders>
              <w:left w:val="single" w:sz="4" w:space="0" w:color="auto"/>
              <w:right w:val="single" w:sz="4" w:space="0" w:color="auto"/>
            </w:tcBorders>
            <w:shd w:val="clear" w:color="auto" w:fill="F2DBDB"/>
            <w:vAlign w:val="center"/>
          </w:tcPr>
          <w:p w:rsidR="00B8773C" w:rsidRPr="00D26D25" w:rsidRDefault="00B8773C" w:rsidP="00D26D25">
            <w:pPr>
              <w:tabs>
                <w:tab w:val="left" w:pos="7020"/>
              </w:tabs>
              <w:jc w:val="both"/>
              <w:rPr>
                <w:b/>
                <w:sz w:val="20"/>
                <w:szCs w:val="20"/>
              </w:rPr>
            </w:pP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rsidR="00B8773C" w:rsidRDefault="00B8773C" w:rsidP="003A2D14">
            <w:pPr>
              <w:ind w:left="34"/>
              <w:rPr>
                <w:b/>
                <w:sz w:val="20"/>
                <w:szCs w:val="20"/>
              </w:rPr>
            </w:pPr>
            <w:r w:rsidRPr="00140D58">
              <w:rPr>
                <w:b/>
                <w:sz w:val="20"/>
                <w:szCs w:val="20"/>
              </w:rPr>
              <w:t xml:space="preserve">SIA “Projektēšanas Birojs AUSTRUMI” </w:t>
            </w:r>
          </w:p>
          <w:p w:rsidR="00B8773C" w:rsidRPr="00D26D25" w:rsidRDefault="00B8773C" w:rsidP="00D26D25">
            <w:pPr>
              <w:tabs>
                <w:tab w:val="left" w:pos="7020"/>
              </w:tabs>
              <w:jc w:val="both"/>
              <w:rPr>
                <w:b/>
                <w:sz w:val="20"/>
                <w:szCs w:val="20"/>
              </w:rPr>
            </w:pPr>
          </w:p>
        </w:tc>
        <w:tc>
          <w:tcPr>
            <w:tcW w:w="3119" w:type="dxa"/>
            <w:tcBorders>
              <w:top w:val="single" w:sz="4" w:space="0" w:color="auto"/>
              <w:left w:val="single" w:sz="4" w:space="0" w:color="auto"/>
              <w:right w:val="single" w:sz="4" w:space="0" w:color="auto"/>
            </w:tcBorders>
            <w:shd w:val="clear" w:color="auto" w:fill="FFFFFF" w:themeFill="background1"/>
            <w:vAlign w:val="center"/>
          </w:tcPr>
          <w:p w:rsidR="00B8773C" w:rsidRPr="00D26D25" w:rsidRDefault="00B8773C" w:rsidP="00D26D25">
            <w:pPr>
              <w:tabs>
                <w:tab w:val="left" w:pos="7020"/>
              </w:tabs>
              <w:jc w:val="both"/>
              <w:rPr>
                <w:b/>
                <w:sz w:val="20"/>
                <w:szCs w:val="20"/>
              </w:rPr>
            </w:pPr>
            <w:r w:rsidRPr="00E032C2">
              <w:rPr>
                <w:sz w:val="20"/>
                <w:szCs w:val="20"/>
              </w:rPr>
              <w:t>iesniegtais piedāvājums atbilst Nolikuma pra</w:t>
            </w:r>
            <w:r>
              <w:rPr>
                <w:sz w:val="20"/>
                <w:szCs w:val="20"/>
              </w:rPr>
              <w:t>sībām bet nav ar viszemāko cenu.</w:t>
            </w:r>
          </w:p>
        </w:tc>
      </w:tr>
      <w:tr w:rsidR="00703241" w:rsidRPr="00D26D25" w:rsidTr="00044F92">
        <w:trPr>
          <w:cantSplit/>
          <w:trHeight w:val="123"/>
        </w:trPr>
        <w:tc>
          <w:tcPr>
            <w:tcW w:w="3544" w:type="dxa"/>
            <w:vMerge/>
            <w:tcBorders>
              <w:left w:val="single" w:sz="4" w:space="0" w:color="auto"/>
              <w:right w:val="single" w:sz="4" w:space="0" w:color="auto"/>
            </w:tcBorders>
            <w:shd w:val="clear" w:color="auto" w:fill="F2DBDB"/>
            <w:vAlign w:val="center"/>
          </w:tcPr>
          <w:p w:rsidR="00703241" w:rsidRPr="00D26D25" w:rsidRDefault="00703241" w:rsidP="00703241">
            <w:pPr>
              <w:tabs>
                <w:tab w:val="left" w:pos="7020"/>
              </w:tabs>
              <w:jc w:val="both"/>
              <w:rPr>
                <w:b/>
                <w:sz w:val="20"/>
                <w:szCs w:val="20"/>
              </w:rPr>
            </w:pP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rsidR="00703241" w:rsidRDefault="00703241" w:rsidP="00703241">
            <w:pPr>
              <w:ind w:left="34"/>
              <w:rPr>
                <w:color w:val="000000"/>
                <w:sz w:val="22"/>
                <w:szCs w:val="22"/>
              </w:rPr>
            </w:pPr>
            <w:r w:rsidRPr="00140D58">
              <w:rPr>
                <w:b/>
                <w:sz w:val="20"/>
                <w:szCs w:val="20"/>
              </w:rPr>
              <w:t>SIA “Baltex Group”</w:t>
            </w:r>
            <w:r>
              <w:rPr>
                <w:b/>
                <w:sz w:val="20"/>
                <w:szCs w:val="20"/>
              </w:rPr>
              <w:t xml:space="preserve"> </w:t>
            </w:r>
          </w:p>
          <w:p w:rsidR="00703241" w:rsidRPr="00D26D25" w:rsidRDefault="00703241" w:rsidP="00703241">
            <w:pPr>
              <w:tabs>
                <w:tab w:val="left" w:pos="7020"/>
              </w:tabs>
              <w:jc w:val="both"/>
              <w:rPr>
                <w:b/>
                <w:sz w:val="20"/>
                <w:szCs w:val="20"/>
              </w:rPr>
            </w:pPr>
          </w:p>
        </w:tc>
        <w:tc>
          <w:tcPr>
            <w:tcW w:w="3119" w:type="dxa"/>
            <w:tcBorders>
              <w:top w:val="single" w:sz="4" w:space="0" w:color="auto"/>
              <w:left w:val="single" w:sz="4" w:space="0" w:color="auto"/>
              <w:right w:val="single" w:sz="4" w:space="0" w:color="auto"/>
            </w:tcBorders>
            <w:shd w:val="clear" w:color="auto" w:fill="FFFFFF" w:themeFill="background1"/>
            <w:vAlign w:val="center"/>
          </w:tcPr>
          <w:p w:rsidR="00703241" w:rsidRPr="00D26D25" w:rsidRDefault="00703241" w:rsidP="00703241">
            <w:pPr>
              <w:tabs>
                <w:tab w:val="left" w:pos="7020"/>
              </w:tabs>
              <w:jc w:val="both"/>
              <w:rPr>
                <w:b/>
                <w:sz w:val="20"/>
                <w:szCs w:val="20"/>
              </w:rPr>
            </w:pPr>
            <w:r w:rsidRPr="00E032C2">
              <w:rPr>
                <w:sz w:val="20"/>
                <w:szCs w:val="20"/>
              </w:rPr>
              <w:t>iesniegtais piedāvājums atbilst Nolikuma pra</w:t>
            </w:r>
            <w:r>
              <w:rPr>
                <w:sz w:val="20"/>
                <w:szCs w:val="20"/>
              </w:rPr>
              <w:t>sībām bet nav ar viszemāko cenu.</w:t>
            </w:r>
          </w:p>
        </w:tc>
      </w:tr>
      <w:tr w:rsidR="00B8773C" w:rsidRPr="00D26D25" w:rsidTr="00044F92">
        <w:trPr>
          <w:cantSplit/>
          <w:trHeight w:val="123"/>
        </w:trPr>
        <w:tc>
          <w:tcPr>
            <w:tcW w:w="3544" w:type="dxa"/>
            <w:vMerge/>
            <w:tcBorders>
              <w:left w:val="single" w:sz="4" w:space="0" w:color="auto"/>
              <w:right w:val="single" w:sz="4" w:space="0" w:color="auto"/>
            </w:tcBorders>
            <w:shd w:val="clear" w:color="auto" w:fill="F2DBDB"/>
            <w:vAlign w:val="center"/>
          </w:tcPr>
          <w:p w:rsidR="00B8773C" w:rsidRPr="00D26D25" w:rsidRDefault="00B8773C" w:rsidP="00D26D25">
            <w:pPr>
              <w:tabs>
                <w:tab w:val="left" w:pos="7020"/>
              </w:tabs>
              <w:jc w:val="both"/>
              <w:rPr>
                <w:b/>
                <w:sz w:val="20"/>
                <w:szCs w:val="20"/>
              </w:rPr>
            </w:pP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rsidR="00B8773C" w:rsidRDefault="00B8773C" w:rsidP="00B8773C">
            <w:pPr>
              <w:ind w:left="34"/>
              <w:rPr>
                <w:sz w:val="20"/>
                <w:szCs w:val="20"/>
              </w:rPr>
            </w:pPr>
            <w:r w:rsidRPr="00140D58">
              <w:rPr>
                <w:b/>
                <w:sz w:val="20"/>
                <w:szCs w:val="20"/>
              </w:rPr>
              <w:t>SIA “SILTIE NAMI”</w:t>
            </w:r>
            <w:r>
              <w:rPr>
                <w:b/>
                <w:sz w:val="20"/>
                <w:szCs w:val="20"/>
              </w:rPr>
              <w:t xml:space="preserve"> </w:t>
            </w:r>
          </w:p>
          <w:p w:rsidR="00B8773C" w:rsidRPr="00D26D25" w:rsidRDefault="00B8773C" w:rsidP="00D26D25">
            <w:pPr>
              <w:tabs>
                <w:tab w:val="left" w:pos="7020"/>
              </w:tabs>
              <w:jc w:val="both"/>
              <w:rPr>
                <w:b/>
                <w:sz w:val="20"/>
                <w:szCs w:val="20"/>
              </w:rPr>
            </w:pPr>
          </w:p>
        </w:tc>
        <w:tc>
          <w:tcPr>
            <w:tcW w:w="3119" w:type="dxa"/>
            <w:tcBorders>
              <w:top w:val="single" w:sz="4" w:space="0" w:color="auto"/>
              <w:left w:val="single" w:sz="4" w:space="0" w:color="auto"/>
              <w:right w:val="single" w:sz="4" w:space="0" w:color="auto"/>
            </w:tcBorders>
            <w:shd w:val="clear" w:color="auto" w:fill="FFFFFF" w:themeFill="background1"/>
            <w:vAlign w:val="center"/>
          </w:tcPr>
          <w:p w:rsidR="00B8773C" w:rsidRPr="00D26D25" w:rsidRDefault="00B8773C" w:rsidP="00D26D25">
            <w:pPr>
              <w:tabs>
                <w:tab w:val="left" w:pos="7020"/>
              </w:tabs>
              <w:jc w:val="both"/>
              <w:rPr>
                <w:b/>
                <w:sz w:val="20"/>
                <w:szCs w:val="20"/>
              </w:rPr>
            </w:pPr>
            <w:r w:rsidRPr="00E032C2">
              <w:rPr>
                <w:sz w:val="20"/>
                <w:szCs w:val="20"/>
              </w:rPr>
              <w:t>iesniegtais piedāvājums atbilst Nolikuma pra</w:t>
            </w:r>
            <w:r>
              <w:rPr>
                <w:sz w:val="20"/>
                <w:szCs w:val="20"/>
              </w:rPr>
              <w:t>sībām bet nav ar viszemāko cenu.</w:t>
            </w:r>
          </w:p>
        </w:tc>
      </w:tr>
      <w:tr w:rsidR="00B8773C" w:rsidRPr="00D26D25" w:rsidTr="00044F92">
        <w:trPr>
          <w:cantSplit/>
          <w:trHeight w:val="123"/>
        </w:trPr>
        <w:tc>
          <w:tcPr>
            <w:tcW w:w="3544" w:type="dxa"/>
            <w:vMerge/>
            <w:tcBorders>
              <w:left w:val="single" w:sz="4" w:space="0" w:color="auto"/>
              <w:right w:val="single" w:sz="4" w:space="0" w:color="auto"/>
            </w:tcBorders>
            <w:shd w:val="clear" w:color="auto" w:fill="F2DBDB"/>
            <w:vAlign w:val="center"/>
          </w:tcPr>
          <w:p w:rsidR="00B8773C" w:rsidRPr="00D26D25" w:rsidRDefault="00B8773C" w:rsidP="00D26D25">
            <w:pPr>
              <w:tabs>
                <w:tab w:val="left" w:pos="7020"/>
              </w:tabs>
              <w:jc w:val="both"/>
              <w:rPr>
                <w:b/>
                <w:sz w:val="20"/>
                <w:szCs w:val="20"/>
              </w:rPr>
            </w:pP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rsidR="00B8773C" w:rsidRDefault="00B8773C" w:rsidP="00B8773C">
            <w:pPr>
              <w:ind w:left="34"/>
              <w:rPr>
                <w:sz w:val="20"/>
                <w:szCs w:val="20"/>
              </w:rPr>
            </w:pPr>
            <w:r w:rsidRPr="000617AC">
              <w:rPr>
                <w:b/>
              </w:rPr>
              <w:t>SIA “</w:t>
            </w:r>
            <w:r>
              <w:rPr>
                <w:b/>
              </w:rPr>
              <w:t>Būvdizains</w:t>
            </w:r>
            <w:r w:rsidRPr="000617AC">
              <w:rPr>
                <w:b/>
              </w:rPr>
              <w:t>”</w:t>
            </w:r>
            <w:r>
              <w:rPr>
                <w:b/>
              </w:rPr>
              <w:t xml:space="preserve"> </w:t>
            </w:r>
          </w:p>
          <w:p w:rsidR="00B8773C" w:rsidRPr="00D26D25" w:rsidRDefault="00B8773C" w:rsidP="00D26D25">
            <w:pPr>
              <w:tabs>
                <w:tab w:val="left" w:pos="7020"/>
              </w:tabs>
              <w:jc w:val="both"/>
              <w:rPr>
                <w:b/>
                <w:sz w:val="20"/>
                <w:szCs w:val="20"/>
              </w:rPr>
            </w:pPr>
          </w:p>
        </w:tc>
        <w:tc>
          <w:tcPr>
            <w:tcW w:w="3119" w:type="dxa"/>
            <w:tcBorders>
              <w:top w:val="single" w:sz="4" w:space="0" w:color="auto"/>
              <w:left w:val="single" w:sz="4" w:space="0" w:color="auto"/>
              <w:right w:val="single" w:sz="4" w:space="0" w:color="auto"/>
            </w:tcBorders>
            <w:shd w:val="clear" w:color="auto" w:fill="FFFFFF" w:themeFill="background1"/>
            <w:vAlign w:val="center"/>
          </w:tcPr>
          <w:p w:rsidR="00B8773C" w:rsidRPr="00D26D25" w:rsidRDefault="00B8773C" w:rsidP="00D26D25">
            <w:pPr>
              <w:tabs>
                <w:tab w:val="left" w:pos="7020"/>
              </w:tabs>
              <w:jc w:val="both"/>
              <w:rPr>
                <w:b/>
                <w:sz w:val="20"/>
                <w:szCs w:val="20"/>
              </w:rPr>
            </w:pPr>
            <w:r w:rsidRPr="00E032C2">
              <w:rPr>
                <w:sz w:val="20"/>
                <w:szCs w:val="20"/>
              </w:rPr>
              <w:t>iesniegtais piedāvājums atbilst Nolikuma pra</w:t>
            </w:r>
            <w:r>
              <w:rPr>
                <w:sz w:val="20"/>
                <w:szCs w:val="20"/>
              </w:rPr>
              <w:t>sībām bet nav ar viszemāko cenu.</w:t>
            </w:r>
          </w:p>
        </w:tc>
      </w:tr>
      <w:tr w:rsidR="00B8773C" w:rsidRPr="00D26D25" w:rsidTr="00044F92">
        <w:trPr>
          <w:cantSplit/>
          <w:trHeight w:val="123"/>
        </w:trPr>
        <w:tc>
          <w:tcPr>
            <w:tcW w:w="3544" w:type="dxa"/>
            <w:vMerge/>
            <w:tcBorders>
              <w:left w:val="single" w:sz="4" w:space="0" w:color="auto"/>
              <w:right w:val="single" w:sz="4" w:space="0" w:color="auto"/>
            </w:tcBorders>
            <w:shd w:val="clear" w:color="auto" w:fill="F2DBDB"/>
            <w:vAlign w:val="center"/>
          </w:tcPr>
          <w:p w:rsidR="00B8773C" w:rsidRPr="00D26D25" w:rsidRDefault="00B8773C" w:rsidP="00D26D25">
            <w:pPr>
              <w:tabs>
                <w:tab w:val="left" w:pos="7020"/>
              </w:tabs>
              <w:jc w:val="both"/>
              <w:rPr>
                <w:b/>
                <w:sz w:val="20"/>
                <w:szCs w:val="20"/>
              </w:rPr>
            </w:pP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rsidR="00B8773C" w:rsidRPr="009D57EC" w:rsidRDefault="00B8773C" w:rsidP="00B8773C">
            <w:pPr>
              <w:ind w:left="34"/>
              <w:rPr>
                <w:b/>
              </w:rPr>
            </w:pPr>
            <w:r w:rsidRPr="009D57EC">
              <w:rPr>
                <w:b/>
              </w:rPr>
              <w:t>SIA “K</w:t>
            </w:r>
            <w:r>
              <w:rPr>
                <w:b/>
              </w:rPr>
              <w:t>v</w:t>
            </w:r>
            <w:r w:rsidRPr="009D57EC">
              <w:rPr>
                <w:b/>
              </w:rPr>
              <w:t>ites”</w:t>
            </w:r>
            <w:r w:rsidRPr="00D26D25">
              <w:rPr>
                <w:sz w:val="22"/>
                <w:szCs w:val="22"/>
              </w:rPr>
              <w:t xml:space="preserve"> </w:t>
            </w:r>
          </w:p>
          <w:p w:rsidR="00B8773C" w:rsidRPr="00D26D25" w:rsidRDefault="00B8773C" w:rsidP="00D26D25">
            <w:pPr>
              <w:tabs>
                <w:tab w:val="left" w:pos="7020"/>
              </w:tabs>
              <w:jc w:val="both"/>
              <w:rPr>
                <w:b/>
                <w:sz w:val="20"/>
                <w:szCs w:val="20"/>
              </w:rPr>
            </w:pPr>
          </w:p>
        </w:tc>
        <w:tc>
          <w:tcPr>
            <w:tcW w:w="3119" w:type="dxa"/>
            <w:tcBorders>
              <w:top w:val="single" w:sz="4" w:space="0" w:color="auto"/>
              <w:left w:val="single" w:sz="4" w:space="0" w:color="auto"/>
              <w:right w:val="single" w:sz="4" w:space="0" w:color="auto"/>
            </w:tcBorders>
            <w:shd w:val="clear" w:color="auto" w:fill="FFFFFF" w:themeFill="background1"/>
            <w:vAlign w:val="center"/>
          </w:tcPr>
          <w:p w:rsidR="00CB5B00" w:rsidRDefault="00B8773C" w:rsidP="003C784C">
            <w:pPr>
              <w:tabs>
                <w:tab w:val="left" w:pos="7020"/>
              </w:tabs>
              <w:jc w:val="both"/>
              <w:rPr>
                <w:color w:val="000000"/>
                <w:sz w:val="20"/>
                <w:szCs w:val="20"/>
              </w:rPr>
            </w:pPr>
            <w:r w:rsidRPr="00D26D25">
              <w:rPr>
                <w:sz w:val="20"/>
                <w:szCs w:val="20"/>
              </w:rPr>
              <w:t xml:space="preserve">pretendents </w:t>
            </w:r>
            <w:r w:rsidRPr="00F00CD9">
              <w:rPr>
                <w:color w:val="000000"/>
                <w:sz w:val="20"/>
                <w:szCs w:val="20"/>
              </w:rPr>
              <w:t>nav izpildījis</w:t>
            </w:r>
            <w:r w:rsidR="003C2AF0">
              <w:rPr>
                <w:color w:val="000000"/>
                <w:sz w:val="20"/>
                <w:szCs w:val="20"/>
              </w:rPr>
              <w:t xml:space="preserve"> piedāvājuma noformējuma prasības</w:t>
            </w:r>
            <w:r w:rsidR="00CB5B00">
              <w:rPr>
                <w:color w:val="000000"/>
                <w:sz w:val="20"/>
                <w:szCs w:val="20"/>
              </w:rPr>
              <w:t>:</w:t>
            </w:r>
          </w:p>
          <w:p w:rsidR="009E3880" w:rsidRPr="00BF39AC" w:rsidRDefault="009E3880" w:rsidP="009E3880">
            <w:pPr>
              <w:numPr>
                <w:ilvl w:val="0"/>
                <w:numId w:val="19"/>
              </w:numPr>
              <w:ind w:left="0" w:firstLine="34"/>
              <w:jc w:val="both"/>
              <w:rPr>
                <w:sz w:val="20"/>
                <w:szCs w:val="20"/>
              </w:rPr>
            </w:pPr>
            <w:r w:rsidRPr="00BF39AC">
              <w:rPr>
                <w:sz w:val="20"/>
                <w:szCs w:val="20"/>
              </w:rPr>
              <w:t xml:space="preserve">nav iesniegts tehniskais piedāvājums, </w:t>
            </w:r>
          </w:p>
          <w:p w:rsidR="009E3880" w:rsidRPr="00BF39AC" w:rsidRDefault="009E3880" w:rsidP="009E3880">
            <w:pPr>
              <w:numPr>
                <w:ilvl w:val="0"/>
                <w:numId w:val="19"/>
              </w:numPr>
              <w:ind w:left="0" w:firstLine="34"/>
              <w:jc w:val="both"/>
              <w:rPr>
                <w:sz w:val="20"/>
                <w:szCs w:val="20"/>
              </w:rPr>
            </w:pPr>
            <w:r w:rsidRPr="00BF39AC">
              <w:rPr>
                <w:sz w:val="20"/>
                <w:szCs w:val="20"/>
              </w:rPr>
              <w:t xml:space="preserve"> nav iesniegta piedāvājuma kopija ieskenētā PDF formātā</w:t>
            </w:r>
            <w:r w:rsidR="00BF39AC" w:rsidRPr="00BF39AC">
              <w:rPr>
                <w:sz w:val="20"/>
                <w:szCs w:val="20"/>
              </w:rPr>
              <w:t xml:space="preserve"> uz elektroniskā datu nesēja (CD)</w:t>
            </w:r>
            <w:r w:rsidRPr="00BF39AC">
              <w:rPr>
                <w:sz w:val="20"/>
                <w:szCs w:val="20"/>
              </w:rPr>
              <w:t xml:space="preserve">, atbilstoši Nolikuma </w:t>
            </w:r>
            <w:r w:rsidRPr="00BF39AC">
              <w:rPr>
                <w:iCs/>
                <w:sz w:val="20"/>
                <w:szCs w:val="20"/>
              </w:rPr>
              <w:t>3.1.2.punktā noteiktajam;</w:t>
            </w:r>
          </w:p>
          <w:p w:rsidR="00B8773C" w:rsidRPr="009E3880" w:rsidRDefault="009E3880" w:rsidP="00BF39AC">
            <w:pPr>
              <w:numPr>
                <w:ilvl w:val="0"/>
                <w:numId w:val="19"/>
              </w:numPr>
              <w:ind w:left="0" w:firstLine="34"/>
              <w:jc w:val="both"/>
              <w:rPr>
                <w:color w:val="FF0000"/>
              </w:rPr>
            </w:pPr>
            <w:r w:rsidRPr="00BF39AC">
              <w:rPr>
                <w:sz w:val="20"/>
                <w:szCs w:val="20"/>
              </w:rPr>
              <w:t>pieteikumā dalībai iepirkumā</w:t>
            </w:r>
            <w:r w:rsidR="00BF39AC">
              <w:rPr>
                <w:sz w:val="20"/>
                <w:szCs w:val="20"/>
              </w:rPr>
              <w:t xml:space="preserve"> un piedāvājumā</w:t>
            </w:r>
            <w:r w:rsidRPr="00BF39AC">
              <w:rPr>
                <w:sz w:val="20"/>
                <w:szCs w:val="20"/>
              </w:rPr>
              <w:t xml:space="preserve"> pretendents piesaka savu dalību iepirkumam ar ID Nr.SND/18/ERAF, kurš ar iepirkumu komisijas 20.06.2018. lēmumu ir pārtraukts bez rezultātiem</w:t>
            </w:r>
            <w:r w:rsidR="00BF39AC" w:rsidRPr="00BF39AC">
              <w:rPr>
                <w:sz w:val="20"/>
                <w:szCs w:val="20"/>
              </w:rPr>
              <w:t>;</w:t>
            </w:r>
            <w:r w:rsidR="003C2AF0" w:rsidRPr="00BF39AC">
              <w:rPr>
                <w:sz w:val="20"/>
                <w:szCs w:val="20"/>
              </w:rPr>
              <w:t xml:space="preserve"> </w:t>
            </w:r>
          </w:p>
        </w:tc>
      </w:tr>
      <w:tr w:rsidR="00D26D25" w:rsidRPr="00D26D25" w:rsidTr="00044F92">
        <w:trPr>
          <w:cantSplit/>
          <w:trHeight w:val="615"/>
        </w:trPr>
        <w:tc>
          <w:tcPr>
            <w:tcW w:w="3544" w:type="dxa"/>
            <w:tcBorders>
              <w:top w:val="single" w:sz="4" w:space="0" w:color="auto"/>
              <w:left w:val="single" w:sz="4" w:space="0" w:color="auto"/>
              <w:right w:val="single" w:sz="4" w:space="0" w:color="auto"/>
            </w:tcBorders>
            <w:shd w:val="clear" w:color="auto" w:fill="F2DBDB" w:themeFill="accent2" w:themeFillTint="33"/>
            <w:vAlign w:val="center"/>
          </w:tcPr>
          <w:p w:rsidR="00D26D25" w:rsidRPr="00D26D25" w:rsidRDefault="00D26D25" w:rsidP="00B8773C">
            <w:pPr>
              <w:tabs>
                <w:tab w:val="left" w:pos="7020"/>
              </w:tabs>
              <w:jc w:val="both"/>
              <w:rPr>
                <w:b/>
                <w:sz w:val="20"/>
                <w:szCs w:val="20"/>
              </w:rPr>
            </w:pPr>
            <w:r w:rsidRPr="00D26D25">
              <w:rPr>
                <w:b/>
                <w:sz w:val="20"/>
                <w:szCs w:val="20"/>
              </w:rPr>
              <w:t>Lēmuma sagatavošanas vieta un laiks</w:t>
            </w:r>
          </w:p>
        </w:tc>
        <w:tc>
          <w:tcPr>
            <w:tcW w:w="6521" w:type="dxa"/>
            <w:gridSpan w:val="3"/>
            <w:tcBorders>
              <w:top w:val="single" w:sz="4" w:space="0" w:color="auto"/>
              <w:left w:val="single" w:sz="4" w:space="0" w:color="auto"/>
              <w:right w:val="single" w:sz="4" w:space="0" w:color="auto"/>
            </w:tcBorders>
            <w:shd w:val="clear" w:color="auto" w:fill="auto"/>
          </w:tcPr>
          <w:p w:rsidR="00D26D25" w:rsidRPr="00D26D25" w:rsidRDefault="00D26D25" w:rsidP="00D26D25">
            <w:pPr>
              <w:tabs>
                <w:tab w:val="left" w:pos="7020"/>
              </w:tabs>
              <w:jc w:val="both"/>
              <w:rPr>
                <w:sz w:val="20"/>
                <w:szCs w:val="20"/>
              </w:rPr>
            </w:pPr>
          </w:p>
          <w:p w:rsidR="00D26D25" w:rsidRPr="00D26D25" w:rsidRDefault="00F00CD9" w:rsidP="00D26D25">
            <w:pPr>
              <w:tabs>
                <w:tab w:val="left" w:pos="7020"/>
              </w:tabs>
              <w:jc w:val="both"/>
              <w:rPr>
                <w:sz w:val="20"/>
                <w:szCs w:val="20"/>
              </w:rPr>
            </w:pPr>
            <w:r>
              <w:rPr>
                <w:sz w:val="20"/>
                <w:szCs w:val="20"/>
              </w:rPr>
              <w:t>Saulkrasti, 18.07</w:t>
            </w:r>
            <w:r w:rsidR="00D26D25" w:rsidRPr="00D26D25">
              <w:rPr>
                <w:sz w:val="20"/>
                <w:szCs w:val="20"/>
              </w:rPr>
              <w:t>.2018.</w:t>
            </w:r>
          </w:p>
        </w:tc>
      </w:tr>
      <w:tr w:rsidR="00D26D25" w:rsidRPr="00D26D25" w:rsidTr="00044F92">
        <w:trPr>
          <w:cantSplit/>
          <w:trHeight w:val="660"/>
        </w:trPr>
        <w:tc>
          <w:tcPr>
            <w:tcW w:w="3544" w:type="dxa"/>
            <w:tcBorders>
              <w:top w:val="single" w:sz="4" w:space="0" w:color="auto"/>
              <w:left w:val="single" w:sz="4" w:space="0" w:color="auto"/>
              <w:right w:val="single" w:sz="4" w:space="0" w:color="auto"/>
            </w:tcBorders>
            <w:shd w:val="clear" w:color="auto" w:fill="F2DBDB"/>
            <w:vAlign w:val="center"/>
          </w:tcPr>
          <w:p w:rsidR="00D26D25" w:rsidRPr="00D26D25" w:rsidRDefault="00D26D25" w:rsidP="00D26D25">
            <w:pPr>
              <w:jc w:val="both"/>
              <w:rPr>
                <w:b/>
                <w:sz w:val="20"/>
                <w:szCs w:val="20"/>
              </w:rPr>
            </w:pPr>
            <w:r w:rsidRPr="00D26D25">
              <w:rPr>
                <w:b/>
                <w:sz w:val="20"/>
                <w:szCs w:val="20"/>
              </w:rPr>
              <w:t>Tiesības iesniegt iesniegumu par iepirkuma pārkāpumiem</w:t>
            </w:r>
          </w:p>
        </w:tc>
        <w:tc>
          <w:tcPr>
            <w:tcW w:w="6521" w:type="dxa"/>
            <w:gridSpan w:val="3"/>
            <w:tcBorders>
              <w:top w:val="single" w:sz="4" w:space="0" w:color="auto"/>
              <w:left w:val="single" w:sz="4" w:space="0" w:color="auto"/>
              <w:right w:val="single" w:sz="4" w:space="0" w:color="auto"/>
            </w:tcBorders>
            <w:shd w:val="clear" w:color="auto" w:fill="auto"/>
            <w:vAlign w:val="center"/>
          </w:tcPr>
          <w:p w:rsidR="00D26D25" w:rsidRPr="00D26D25" w:rsidRDefault="00D26D25" w:rsidP="00D26D25">
            <w:pPr>
              <w:tabs>
                <w:tab w:val="left" w:pos="900"/>
              </w:tabs>
              <w:ind w:right="-6"/>
              <w:jc w:val="both"/>
              <w:rPr>
                <w:sz w:val="20"/>
                <w:szCs w:val="20"/>
              </w:rPr>
            </w:pPr>
            <w:r w:rsidRPr="00D26D25">
              <w:rPr>
                <w:sz w:val="20"/>
                <w:szCs w:val="20"/>
              </w:rPr>
              <w:t xml:space="preserve"> </w:t>
            </w:r>
            <w:r w:rsidRPr="00D26D25">
              <w:rPr>
                <w:i/>
                <w:color w:val="000000"/>
                <w:sz w:val="20"/>
                <w:szCs w:val="20"/>
              </w:rPr>
              <w:t>Pretendents, kas iesniedzis piedāvājumu iepirkumā, uz kuru attiecas Publisko iepirkumu likuma 9.</w:t>
            </w:r>
            <w:r w:rsidRPr="00D26D25">
              <w:rPr>
                <w:i/>
                <w:color w:val="000000"/>
                <w:sz w:val="20"/>
                <w:szCs w:val="20"/>
                <w:vertAlign w:val="superscript"/>
              </w:rPr>
              <w:t xml:space="preserve"> </w:t>
            </w:r>
            <w:r w:rsidRPr="00D26D25">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4D6764" w:rsidRDefault="004D6764" w:rsidP="00004FFC">
      <w:pPr>
        <w:rPr>
          <w:rStyle w:val="Emphasis"/>
          <w:sz w:val="20"/>
          <w:szCs w:val="20"/>
        </w:rPr>
      </w:pPr>
    </w:p>
    <w:p w:rsidR="00153467" w:rsidRPr="00153467"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153467" w:rsidTr="000B3B1A">
        <w:trPr>
          <w:trHeight w:val="277"/>
        </w:trPr>
        <w:tc>
          <w:tcPr>
            <w:tcW w:w="7338" w:type="dxa"/>
            <w:shd w:val="clear" w:color="auto" w:fill="auto"/>
          </w:tcPr>
          <w:p w:rsidR="00166FEF" w:rsidRPr="00153467" w:rsidRDefault="00166FEF" w:rsidP="000164CD">
            <w:pPr>
              <w:ind w:right="-694"/>
              <w:jc w:val="both"/>
              <w:rPr>
                <w:sz w:val="20"/>
                <w:szCs w:val="20"/>
              </w:rPr>
            </w:pPr>
            <w:r w:rsidRPr="00153467">
              <w:rPr>
                <w:sz w:val="20"/>
                <w:szCs w:val="20"/>
              </w:rPr>
              <w:t>Iepirkumu</w:t>
            </w:r>
            <w:r w:rsidR="00F93449" w:rsidRPr="00153467">
              <w:rPr>
                <w:sz w:val="20"/>
                <w:szCs w:val="20"/>
              </w:rPr>
              <w:t xml:space="preserve"> komisijas priekšsēdēt</w:t>
            </w:r>
            <w:r w:rsidR="00C17700" w:rsidRPr="00153467">
              <w:rPr>
                <w:sz w:val="20"/>
                <w:szCs w:val="20"/>
              </w:rPr>
              <w:t>āj</w:t>
            </w:r>
            <w:r w:rsidR="00D04E60">
              <w:rPr>
                <w:sz w:val="20"/>
                <w:szCs w:val="20"/>
              </w:rPr>
              <w:t>a vietnieks</w:t>
            </w:r>
            <w:r w:rsidR="00676C35" w:rsidRPr="00153467">
              <w:rPr>
                <w:sz w:val="20"/>
                <w:szCs w:val="20"/>
              </w:rPr>
              <w:t xml:space="preserve">             </w:t>
            </w:r>
            <w:r w:rsidR="004C6DE6" w:rsidRPr="004C6DE6">
              <w:rPr>
                <w:i/>
                <w:sz w:val="20"/>
                <w:szCs w:val="20"/>
              </w:rPr>
              <w:t>(paraksts)</w:t>
            </w:r>
          </w:p>
        </w:tc>
        <w:tc>
          <w:tcPr>
            <w:tcW w:w="2126" w:type="dxa"/>
            <w:shd w:val="clear" w:color="auto" w:fill="auto"/>
          </w:tcPr>
          <w:p w:rsidR="00166FEF" w:rsidRPr="00153467" w:rsidRDefault="00D04E60" w:rsidP="00D04E60">
            <w:pPr>
              <w:ind w:right="-694"/>
              <w:jc w:val="both"/>
              <w:rPr>
                <w:sz w:val="20"/>
                <w:szCs w:val="20"/>
              </w:rPr>
            </w:pPr>
            <w:r>
              <w:rPr>
                <w:sz w:val="20"/>
                <w:szCs w:val="20"/>
              </w:rPr>
              <w:t>B.Veide</w:t>
            </w:r>
          </w:p>
        </w:tc>
      </w:tr>
      <w:tr w:rsidR="00166FEF" w:rsidRPr="00153467" w:rsidTr="005B6FAC">
        <w:tc>
          <w:tcPr>
            <w:tcW w:w="7338" w:type="dxa"/>
            <w:shd w:val="clear" w:color="auto" w:fill="auto"/>
          </w:tcPr>
          <w:p w:rsidR="000B3B1A" w:rsidRPr="00153467" w:rsidRDefault="000B3B1A" w:rsidP="00BB2EBD">
            <w:pPr>
              <w:ind w:right="-694"/>
              <w:jc w:val="both"/>
              <w:rPr>
                <w:sz w:val="20"/>
                <w:szCs w:val="20"/>
              </w:rPr>
            </w:pPr>
          </w:p>
          <w:p w:rsidR="00166FEF" w:rsidRPr="00153467" w:rsidRDefault="00533A69" w:rsidP="000164CD">
            <w:pPr>
              <w:ind w:right="-694"/>
              <w:jc w:val="both"/>
              <w:rPr>
                <w:sz w:val="20"/>
                <w:szCs w:val="20"/>
              </w:rPr>
            </w:pPr>
            <w:r>
              <w:rPr>
                <w:sz w:val="20"/>
                <w:szCs w:val="20"/>
              </w:rPr>
              <w:t xml:space="preserve">Lēmumu </w:t>
            </w:r>
            <w:r w:rsidR="00166FEF" w:rsidRPr="00153467">
              <w:rPr>
                <w:sz w:val="20"/>
                <w:szCs w:val="20"/>
              </w:rPr>
              <w:t>sagatavoja</w:t>
            </w:r>
            <w:r w:rsidR="00166FEF" w:rsidRPr="00153467">
              <w:rPr>
                <w:sz w:val="20"/>
                <w:szCs w:val="20"/>
              </w:rPr>
              <w:tab/>
            </w:r>
            <w:r w:rsidR="00166FEF" w:rsidRPr="00153467">
              <w:rPr>
                <w:sz w:val="20"/>
                <w:szCs w:val="20"/>
              </w:rPr>
              <w:tab/>
            </w:r>
            <w:r w:rsidR="00676C35" w:rsidRPr="00153467">
              <w:rPr>
                <w:i/>
                <w:sz w:val="20"/>
                <w:szCs w:val="20"/>
              </w:rPr>
              <w:t xml:space="preserve">               </w:t>
            </w:r>
            <w:r w:rsidR="00D04E60">
              <w:rPr>
                <w:i/>
                <w:sz w:val="20"/>
                <w:szCs w:val="20"/>
              </w:rPr>
              <w:t xml:space="preserve">            </w:t>
            </w:r>
            <w:r w:rsidR="004C6DE6">
              <w:rPr>
                <w:i/>
                <w:sz w:val="20"/>
                <w:szCs w:val="20"/>
              </w:rPr>
              <w:t>(paraksts)</w:t>
            </w:r>
          </w:p>
        </w:tc>
        <w:tc>
          <w:tcPr>
            <w:tcW w:w="2126" w:type="dxa"/>
            <w:shd w:val="clear" w:color="auto" w:fill="auto"/>
          </w:tcPr>
          <w:p w:rsidR="00767BD0" w:rsidRPr="00153467" w:rsidRDefault="00767BD0" w:rsidP="00BB2EBD">
            <w:pPr>
              <w:ind w:right="-694"/>
              <w:jc w:val="both"/>
              <w:rPr>
                <w:sz w:val="20"/>
                <w:szCs w:val="20"/>
              </w:rPr>
            </w:pPr>
          </w:p>
          <w:p w:rsidR="00166FEF" w:rsidRPr="00153467" w:rsidRDefault="00D04E60" w:rsidP="00BB2EBD">
            <w:pPr>
              <w:ind w:right="-694"/>
              <w:jc w:val="both"/>
              <w:rPr>
                <w:sz w:val="20"/>
                <w:szCs w:val="20"/>
              </w:rPr>
            </w:pPr>
            <w:r>
              <w:rPr>
                <w:sz w:val="20"/>
                <w:szCs w:val="20"/>
              </w:rPr>
              <w:t>V.Spitane</w:t>
            </w:r>
          </w:p>
        </w:tc>
      </w:tr>
    </w:tbl>
    <w:p w:rsidR="00166FEF" w:rsidRPr="00153467" w:rsidRDefault="00166FEF" w:rsidP="00004FFC">
      <w:pPr>
        <w:rPr>
          <w:rStyle w:val="Emphasis"/>
          <w:sz w:val="20"/>
          <w:szCs w:val="20"/>
        </w:rPr>
      </w:pPr>
    </w:p>
    <w:sectPr w:rsidR="00166FEF" w:rsidRPr="00153467"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A4" w:rsidRDefault="00F65CA4" w:rsidP="00EE364D">
      <w:r>
        <w:separator/>
      </w:r>
    </w:p>
  </w:endnote>
  <w:endnote w:type="continuationSeparator" w:id="0">
    <w:p w:rsidR="00F65CA4" w:rsidRDefault="00F65CA4"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A4" w:rsidRDefault="00F65CA4" w:rsidP="00EE364D">
      <w:r>
        <w:separator/>
      </w:r>
    </w:p>
  </w:footnote>
  <w:footnote w:type="continuationSeparator" w:id="0">
    <w:p w:rsidR="00F65CA4" w:rsidRDefault="00F65CA4"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24658B6"/>
    <w:multiLevelType w:val="hybridMultilevel"/>
    <w:tmpl w:val="E242A1D6"/>
    <w:lvl w:ilvl="0" w:tplc="4594D206">
      <w:start w:val="1"/>
      <w:numFmt w:val="decimal"/>
      <w:lvlText w:val="%1)"/>
      <w:lvlJc w:val="left"/>
      <w:pPr>
        <w:ind w:left="1068" w:hanging="360"/>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1"/>
  </w:num>
  <w:num w:numId="4">
    <w:abstractNumId w:val="13"/>
  </w:num>
  <w:num w:numId="5">
    <w:abstractNumId w:val="16"/>
  </w:num>
  <w:num w:numId="6">
    <w:abstractNumId w:val="4"/>
  </w:num>
  <w:num w:numId="7">
    <w:abstractNumId w:val="7"/>
  </w:num>
  <w:num w:numId="8">
    <w:abstractNumId w:val="0"/>
  </w:num>
  <w:num w:numId="9">
    <w:abstractNumId w:val="1"/>
  </w:num>
  <w:num w:numId="10">
    <w:abstractNumId w:val="14"/>
  </w:num>
  <w:num w:numId="11">
    <w:abstractNumId w:val="5"/>
  </w:num>
  <w:num w:numId="12">
    <w:abstractNumId w:val="8"/>
  </w:num>
  <w:num w:numId="13">
    <w:abstractNumId w:val="3"/>
  </w:num>
  <w:num w:numId="14">
    <w:abstractNumId w:val="2"/>
  </w:num>
  <w:num w:numId="15">
    <w:abstractNumId w:val="17"/>
  </w:num>
  <w:num w:numId="16">
    <w:abstractNumId w:val="9"/>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11"/>
    <w:rsid w:val="000002FC"/>
    <w:rsid w:val="000043B0"/>
    <w:rsid w:val="00004FFC"/>
    <w:rsid w:val="00005613"/>
    <w:rsid w:val="000068C3"/>
    <w:rsid w:val="000164CD"/>
    <w:rsid w:val="00030F2F"/>
    <w:rsid w:val="00044F92"/>
    <w:rsid w:val="0004714E"/>
    <w:rsid w:val="00051B1E"/>
    <w:rsid w:val="0005681B"/>
    <w:rsid w:val="0006335F"/>
    <w:rsid w:val="00066B8E"/>
    <w:rsid w:val="0007156A"/>
    <w:rsid w:val="00086A8F"/>
    <w:rsid w:val="00096318"/>
    <w:rsid w:val="000970C5"/>
    <w:rsid w:val="00097A27"/>
    <w:rsid w:val="000A4509"/>
    <w:rsid w:val="000B2A3F"/>
    <w:rsid w:val="000B3B1A"/>
    <w:rsid w:val="000C2C7D"/>
    <w:rsid w:val="000C3AD5"/>
    <w:rsid w:val="000C6F55"/>
    <w:rsid w:val="000D1DB0"/>
    <w:rsid w:val="000D237F"/>
    <w:rsid w:val="000E065D"/>
    <w:rsid w:val="000E3C2B"/>
    <w:rsid w:val="000E6030"/>
    <w:rsid w:val="000F473A"/>
    <w:rsid w:val="000F5352"/>
    <w:rsid w:val="000F6766"/>
    <w:rsid w:val="000F69B9"/>
    <w:rsid w:val="00106699"/>
    <w:rsid w:val="001067DF"/>
    <w:rsid w:val="00111E67"/>
    <w:rsid w:val="00117664"/>
    <w:rsid w:val="00140D58"/>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6740"/>
    <w:rsid w:val="002034D0"/>
    <w:rsid w:val="00205658"/>
    <w:rsid w:val="00222AA2"/>
    <w:rsid w:val="002351AE"/>
    <w:rsid w:val="0023693D"/>
    <w:rsid w:val="002531BE"/>
    <w:rsid w:val="00255FC8"/>
    <w:rsid w:val="00262E6C"/>
    <w:rsid w:val="00283CF5"/>
    <w:rsid w:val="0029006F"/>
    <w:rsid w:val="00292511"/>
    <w:rsid w:val="00295776"/>
    <w:rsid w:val="002A0931"/>
    <w:rsid w:val="002A55AB"/>
    <w:rsid w:val="002A6D2F"/>
    <w:rsid w:val="002B08ED"/>
    <w:rsid w:val="002B5A52"/>
    <w:rsid w:val="002C058E"/>
    <w:rsid w:val="002C1239"/>
    <w:rsid w:val="002C626B"/>
    <w:rsid w:val="002D34E8"/>
    <w:rsid w:val="002D5488"/>
    <w:rsid w:val="002D598A"/>
    <w:rsid w:val="002F0925"/>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73290"/>
    <w:rsid w:val="00383D08"/>
    <w:rsid w:val="0039726B"/>
    <w:rsid w:val="003A2D14"/>
    <w:rsid w:val="003A6A68"/>
    <w:rsid w:val="003B14BE"/>
    <w:rsid w:val="003B3BAF"/>
    <w:rsid w:val="003C2AF0"/>
    <w:rsid w:val="003C3DA6"/>
    <w:rsid w:val="003C784C"/>
    <w:rsid w:val="003D7C72"/>
    <w:rsid w:val="004017F1"/>
    <w:rsid w:val="00403693"/>
    <w:rsid w:val="00411FB2"/>
    <w:rsid w:val="004145EB"/>
    <w:rsid w:val="004152BD"/>
    <w:rsid w:val="004255AC"/>
    <w:rsid w:val="00434A75"/>
    <w:rsid w:val="004379A1"/>
    <w:rsid w:val="004509B3"/>
    <w:rsid w:val="00467140"/>
    <w:rsid w:val="00470648"/>
    <w:rsid w:val="00492C8B"/>
    <w:rsid w:val="004B0D0F"/>
    <w:rsid w:val="004B62E3"/>
    <w:rsid w:val="004C6DE6"/>
    <w:rsid w:val="004D418F"/>
    <w:rsid w:val="004D6764"/>
    <w:rsid w:val="004E2409"/>
    <w:rsid w:val="004E4CAA"/>
    <w:rsid w:val="004E6196"/>
    <w:rsid w:val="004E68CB"/>
    <w:rsid w:val="0050358E"/>
    <w:rsid w:val="00510145"/>
    <w:rsid w:val="005225D1"/>
    <w:rsid w:val="005311B7"/>
    <w:rsid w:val="00533A69"/>
    <w:rsid w:val="00535E35"/>
    <w:rsid w:val="00536DD2"/>
    <w:rsid w:val="00547B65"/>
    <w:rsid w:val="00574DF3"/>
    <w:rsid w:val="005777CB"/>
    <w:rsid w:val="00587C85"/>
    <w:rsid w:val="005933C8"/>
    <w:rsid w:val="005A5D4C"/>
    <w:rsid w:val="005B6FAC"/>
    <w:rsid w:val="005C0AE8"/>
    <w:rsid w:val="005C0BEC"/>
    <w:rsid w:val="005C446F"/>
    <w:rsid w:val="005D063B"/>
    <w:rsid w:val="005D0D8E"/>
    <w:rsid w:val="005D5A18"/>
    <w:rsid w:val="005D6A4C"/>
    <w:rsid w:val="005F4783"/>
    <w:rsid w:val="006055C5"/>
    <w:rsid w:val="0060580F"/>
    <w:rsid w:val="00613FF9"/>
    <w:rsid w:val="0061608E"/>
    <w:rsid w:val="00623888"/>
    <w:rsid w:val="00625850"/>
    <w:rsid w:val="006477BC"/>
    <w:rsid w:val="00676C35"/>
    <w:rsid w:val="00690754"/>
    <w:rsid w:val="00692322"/>
    <w:rsid w:val="006A3433"/>
    <w:rsid w:val="006A51DA"/>
    <w:rsid w:val="006A680C"/>
    <w:rsid w:val="006E4B5A"/>
    <w:rsid w:val="00700670"/>
    <w:rsid w:val="00700902"/>
    <w:rsid w:val="00703241"/>
    <w:rsid w:val="00704011"/>
    <w:rsid w:val="007103E1"/>
    <w:rsid w:val="00712FF1"/>
    <w:rsid w:val="00713270"/>
    <w:rsid w:val="0071661C"/>
    <w:rsid w:val="00716E0C"/>
    <w:rsid w:val="007232C8"/>
    <w:rsid w:val="0072333E"/>
    <w:rsid w:val="00725989"/>
    <w:rsid w:val="00766538"/>
    <w:rsid w:val="00767BD0"/>
    <w:rsid w:val="00770A92"/>
    <w:rsid w:val="007824EE"/>
    <w:rsid w:val="0079623F"/>
    <w:rsid w:val="007A4158"/>
    <w:rsid w:val="007A4F81"/>
    <w:rsid w:val="007C08C0"/>
    <w:rsid w:val="007C11E8"/>
    <w:rsid w:val="007C2AFC"/>
    <w:rsid w:val="007D4CC4"/>
    <w:rsid w:val="007E1970"/>
    <w:rsid w:val="007F6352"/>
    <w:rsid w:val="007F7A37"/>
    <w:rsid w:val="00814E92"/>
    <w:rsid w:val="00816DE5"/>
    <w:rsid w:val="00832146"/>
    <w:rsid w:val="00832311"/>
    <w:rsid w:val="00841773"/>
    <w:rsid w:val="0084616B"/>
    <w:rsid w:val="008714A9"/>
    <w:rsid w:val="008830BD"/>
    <w:rsid w:val="00883FDA"/>
    <w:rsid w:val="00887C78"/>
    <w:rsid w:val="00897B2E"/>
    <w:rsid w:val="008A1B2B"/>
    <w:rsid w:val="008A3BEE"/>
    <w:rsid w:val="008D69C0"/>
    <w:rsid w:val="008D7863"/>
    <w:rsid w:val="008E3641"/>
    <w:rsid w:val="008F6701"/>
    <w:rsid w:val="008F71B5"/>
    <w:rsid w:val="009012AD"/>
    <w:rsid w:val="0091237F"/>
    <w:rsid w:val="00930106"/>
    <w:rsid w:val="009366DE"/>
    <w:rsid w:val="0095053E"/>
    <w:rsid w:val="0095073A"/>
    <w:rsid w:val="0097141F"/>
    <w:rsid w:val="00976CE9"/>
    <w:rsid w:val="00983223"/>
    <w:rsid w:val="00983984"/>
    <w:rsid w:val="009877D3"/>
    <w:rsid w:val="00987904"/>
    <w:rsid w:val="009A2EEC"/>
    <w:rsid w:val="009A4644"/>
    <w:rsid w:val="009B15BD"/>
    <w:rsid w:val="009C0CCC"/>
    <w:rsid w:val="009C4E40"/>
    <w:rsid w:val="009C734A"/>
    <w:rsid w:val="009D498F"/>
    <w:rsid w:val="009D52E3"/>
    <w:rsid w:val="009E3880"/>
    <w:rsid w:val="009E3E26"/>
    <w:rsid w:val="00A02555"/>
    <w:rsid w:val="00A2135D"/>
    <w:rsid w:val="00A276ED"/>
    <w:rsid w:val="00A40A50"/>
    <w:rsid w:val="00A443C9"/>
    <w:rsid w:val="00A45904"/>
    <w:rsid w:val="00A47AE7"/>
    <w:rsid w:val="00A54349"/>
    <w:rsid w:val="00A619AE"/>
    <w:rsid w:val="00A63CAF"/>
    <w:rsid w:val="00A64775"/>
    <w:rsid w:val="00A6510D"/>
    <w:rsid w:val="00A7770A"/>
    <w:rsid w:val="00A81594"/>
    <w:rsid w:val="00A968AE"/>
    <w:rsid w:val="00AA4DAB"/>
    <w:rsid w:val="00AB1795"/>
    <w:rsid w:val="00AD190C"/>
    <w:rsid w:val="00AD592A"/>
    <w:rsid w:val="00AE3150"/>
    <w:rsid w:val="00AF2462"/>
    <w:rsid w:val="00B06E7E"/>
    <w:rsid w:val="00B204F1"/>
    <w:rsid w:val="00B23A63"/>
    <w:rsid w:val="00B30DBF"/>
    <w:rsid w:val="00B3423C"/>
    <w:rsid w:val="00B34BFF"/>
    <w:rsid w:val="00B36D39"/>
    <w:rsid w:val="00B44E54"/>
    <w:rsid w:val="00B67DA5"/>
    <w:rsid w:val="00B80577"/>
    <w:rsid w:val="00B80B47"/>
    <w:rsid w:val="00B82A9D"/>
    <w:rsid w:val="00B8773C"/>
    <w:rsid w:val="00BA41F7"/>
    <w:rsid w:val="00BA48E8"/>
    <w:rsid w:val="00BB1859"/>
    <w:rsid w:val="00BB243D"/>
    <w:rsid w:val="00BC4B10"/>
    <w:rsid w:val="00BC7BF8"/>
    <w:rsid w:val="00BD228D"/>
    <w:rsid w:val="00BD3474"/>
    <w:rsid w:val="00BD3C5A"/>
    <w:rsid w:val="00BD528F"/>
    <w:rsid w:val="00BE57DB"/>
    <w:rsid w:val="00BF0179"/>
    <w:rsid w:val="00BF39AC"/>
    <w:rsid w:val="00BF54DA"/>
    <w:rsid w:val="00BF5F71"/>
    <w:rsid w:val="00C06CF8"/>
    <w:rsid w:val="00C10F21"/>
    <w:rsid w:val="00C13E6D"/>
    <w:rsid w:val="00C148E9"/>
    <w:rsid w:val="00C17700"/>
    <w:rsid w:val="00C218FE"/>
    <w:rsid w:val="00C30CCC"/>
    <w:rsid w:val="00C350E8"/>
    <w:rsid w:val="00C424F7"/>
    <w:rsid w:val="00C52792"/>
    <w:rsid w:val="00C540AB"/>
    <w:rsid w:val="00C57AF2"/>
    <w:rsid w:val="00C6124E"/>
    <w:rsid w:val="00C63F53"/>
    <w:rsid w:val="00C75777"/>
    <w:rsid w:val="00C77AF4"/>
    <w:rsid w:val="00C96445"/>
    <w:rsid w:val="00C97C81"/>
    <w:rsid w:val="00CA0ECC"/>
    <w:rsid w:val="00CA14B8"/>
    <w:rsid w:val="00CA2D03"/>
    <w:rsid w:val="00CA4274"/>
    <w:rsid w:val="00CB5B00"/>
    <w:rsid w:val="00CB5E0A"/>
    <w:rsid w:val="00CC3A62"/>
    <w:rsid w:val="00CD44AF"/>
    <w:rsid w:val="00CE4FC3"/>
    <w:rsid w:val="00CF5683"/>
    <w:rsid w:val="00CF6EFF"/>
    <w:rsid w:val="00D007EC"/>
    <w:rsid w:val="00D04E60"/>
    <w:rsid w:val="00D11781"/>
    <w:rsid w:val="00D17054"/>
    <w:rsid w:val="00D26D25"/>
    <w:rsid w:val="00D31DF2"/>
    <w:rsid w:val="00D41EAD"/>
    <w:rsid w:val="00D516FE"/>
    <w:rsid w:val="00D63353"/>
    <w:rsid w:val="00D8777E"/>
    <w:rsid w:val="00D93326"/>
    <w:rsid w:val="00DA33D5"/>
    <w:rsid w:val="00DB1C6E"/>
    <w:rsid w:val="00DB5F26"/>
    <w:rsid w:val="00DF12D3"/>
    <w:rsid w:val="00DF4BB4"/>
    <w:rsid w:val="00E032C2"/>
    <w:rsid w:val="00E03C28"/>
    <w:rsid w:val="00E05E3E"/>
    <w:rsid w:val="00E064FC"/>
    <w:rsid w:val="00E07AEF"/>
    <w:rsid w:val="00E24D97"/>
    <w:rsid w:val="00E2658A"/>
    <w:rsid w:val="00E31077"/>
    <w:rsid w:val="00E311DE"/>
    <w:rsid w:val="00E366CE"/>
    <w:rsid w:val="00E5660B"/>
    <w:rsid w:val="00E60F96"/>
    <w:rsid w:val="00E621AD"/>
    <w:rsid w:val="00E63DC6"/>
    <w:rsid w:val="00E6712A"/>
    <w:rsid w:val="00E71E04"/>
    <w:rsid w:val="00E732D1"/>
    <w:rsid w:val="00E75405"/>
    <w:rsid w:val="00E778D1"/>
    <w:rsid w:val="00E80B9D"/>
    <w:rsid w:val="00E951FA"/>
    <w:rsid w:val="00EA41FD"/>
    <w:rsid w:val="00EA4A8C"/>
    <w:rsid w:val="00EA4B73"/>
    <w:rsid w:val="00EA6201"/>
    <w:rsid w:val="00EA63B6"/>
    <w:rsid w:val="00EC00C5"/>
    <w:rsid w:val="00ED25A2"/>
    <w:rsid w:val="00ED427A"/>
    <w:rsid w:val="00EE364D"/>
    <w:rsid w:val="00EF38BA"/>
    <w:rsid w:val="00EF456F"/>
    <w:rsid w:val="00F00CD9"/>
    <w:rsid w:val="00F041FC"/>
    <w:rsid w:val="00F13BBE"/>
    <w:rsid w:val="00F14EC7"/>
    <w:rsid w:val="00F23E59"/>
    <w:rsid w:val="00F2675E"/>
    <w:rsid w:val="00F31285"/>
    <w:rsid w:val="00F3405F"/>
    <w:rsid w:val="00F36CB2"/>
    <w:rsid w:val="00F46556"/>
    <w:rsid w:val="00F65CA4"/>
    <w:rsid w:val="00F665A2"/>
    <w:rsid w:val="00F763DD"/>
    <w:rsid w:val="00F82EA4"/>
    <w:rsid w:val="00F85358"/>
    <w:rsid w:val="00F870A3"/>
    <w:rsid w:val="00F93449"/>
    <w:rsid w:val="00F973D0"/>
    <w:rsid w:val="00FA1CC3"/>
    <w:rsid w:val="00FA2FAE"/>
    <w:rsid w:val="00FA3249"/>
    <w:rsid w:val="00FC1296"/>
    <w:rsid w:val="00FD147C"/>
    <w:rsid w:val="00FD3723"/>
    <w:rsid w:val="00FE105A"/>
    <w:rsid w:val="00FE1488"/>
    <w:rsid w:val="00FE763D"/>
    <w:rsid w:val="00FF1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7D0F1D9-C25A-46D6-83FE-B8AE495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FBA3-1C6F-413E-A1CC-78E3D212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3374</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Vita</cp:lastModifiedBy>
  <cp:revision>9</cp:revision>
  <cp:lastPrinted>2018-07-26T06:11:00Z</cp:lastPrinted>
  <dcterms:created xsi:type="dcterms:W3CDTF">2018-07-18T12:18:00Z</dcterms:created>
  <dcterms:modified xsi:type="dcterms:W3CDTF">2018-07-26T06:12:00Z</dcterms:modified>
</cp:coreProperties>
</file>