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FAC" w:rsidRDefault="005B6FAC" w:rsidP="00187BD8">
      <w:pPr>
        <w:rPr>
          <w:b/>
          <w:sz w:val="22"/>
          <w:szCs w:val="22"/>
        </w:rPr>
      </w:pPr>
    </w:p>
    <w:p w:rsidR="005B6FAC" w:rsidRDefault="005B6FAC" w:rsidP="00187BD8">
      <w:pPr>
        <w:rPr>
          <w:b/>
          <w:sz w:val="22"/>
          <w:szCs w:val="22"/>
        </w:rPr>
      </w:pPr>
    </w:p>
    <w:p w:rsidR="005B6FAC" w:rsidRPr="00403693" w:rsidRDefault="00383D08" w:rsidP="00403693">
      <w:pPr>
        <w:jc w:val="center"/>
        <w:rPr>
          <w:b/>
          <w:bCs/>
          <w:sz w:val="22"/>
          <w:szCs w:val="22"/>
        </w:rPr>
      </w:pPr>
      <w:r w:rsidRPr="00403693">
        <w:rPr>
          <w:b/>
          <w:sz w:val="22"/>
          <w:szCs w:val="22"/>
        </w:rPr>
        <w:t xml:space="preserve">IEPIRKUMU KOMISIJAS </w:t>
      </w:r>
      <w:r w:rsidR="00FA2FAE" w:rsidRPr="00403693">
        <w:rPr>
          <w:b/>
          <w:bCs/>
          <w:sz w:val="22"/>
          <w:szCs w:val="22"/>
        </w:rPr>
        <w:t>LĒMUMS</w:t>
      </w:r>
    </w:p>
    <w:p w:rsidR="008E6C15" w:rsidRDefault="005A5D4C" w:rsidP="005A5D4C">
      <w:pPr>
        <w:jc w:val="center"/>
        <w:rPr>
          <w:b/>
          <w:color w:val="000000"/>
          <w:sz w:val="22"/>
          <w:szCs w:val="22"/>
        </w:rPr>
      </w:pPr>
      <w:r w:rsidRPr="00403693">
        <w:rPr>
          <w:sz w:val="22"/>
          <w:szCs w:val="22"/>
        </w:rPr>
        <w:t xml:space="preserve"> </w:t>
      </w:r>
      <w:r w:rsidRPr="00403693">
        <w:rPr>
          <w:b/>
          <w:color w:val="000000"/>
          <w:sz w:val="22"/>
          <w:szCs w:val="22"/>
        </w:rPr>
        <w:t xml:space="preserve"> „</w:t>
      </w:r>
      <w:r w:rsidR="008E6C15">
        <w:rPr>
          <w:b/>
          <w:sz w:val="22"/>
          <w:szCs w:val="22"/>
        </w:rPr>
        <w:t>Transporta pakalpojumu iegāde braukšanai sabiedriskajā transportā Saulkrastu vidusskolas un Zvejniekciema</w:t>
      </w:r>
      <w:r w:rsidR="00FD0771">
        <w:rPr>
          <w:b/>
          <w:sz w:val="22"/>
          <w:szCs w:val="22"/>
        </w:rPr>
        <w:t xml:space="preserve"> vidusskolas audzēkņiem 2018./</w:t>
      </w:r>
      <w:r w:rsidR="008E6C15">
        <w:rPr>
          <w:b/>
          <w:sz w:val="22"/>
          <w:szCs w:val="22"/>
        </w:rPr>
        <w:t>2019. mācību gadā</w:t>
      </w:r>
      <w:r w:rsidRPr="00403693">
        <w:rPr>
          <w:b/>
          <w:sz w:val="22"/>
          <w:szCs w:val="22"/>
        </w:rPr>
        <w:t>”</w:t>
      </w:r>
      <w:r w:rsidR="001E478F">
        <w:rPr>
          <w:b/>
          <w:sz w:val="22"/>
          <w:szCs w:val="22"/>
        </w:rPr>
        <w:t>,</w:t>
      </w:r>
    </w:p>
    <w:p w:rsidR="005A5D4C" w:rsidRPr="00403693" w:rsidRDefault="005A5D4C" w:rsidP="005A5D4C">
      <w:pPr>
        <w:jc w:val="center"/>
        <w:rPr>
          <w:b/>
          <w:color w:val="000000"/>
          <w:sz w:val="22"/>
          <w:szCs w:val="22"/>
        </w:rPr>
      </w:pPr>
      <w:r w:rsidRPr="00403693">
        <w:rPr>
          <w:b/>
          <w:sz w:val="22"/>
          <w:szCs w:val="22"/>
        </w:rPr>
        <w:t>identifikācijas Nr. SND 2018/</w:t>
      </w:r>
      <w:r w:rsidR="001E478F">
        <w:rPr>
          <w:b/>
          <w:sz w:val="22"/>
          <w:szCs w:val="22"/>
        </w:rPr>
        <w:t>3</w:t>
      </w:r>
      <w:r w:rsidR="008E6C15">
        <w:rPr>
          <w:b/>
          <w:sz w:val="22"/>
          <w:szCs w:val="22"/>
        </w:rPr>
        <w:t>7</w:t>
      </w:r>
    </w:p>
    <w:p w:rsidR="005B6FAC" w:rsidRDefault="005B6FAC" w:rsidP="000C3AD5">
      <w:pPr>
        <w:jc w:val="center"/>
        <w:rPr>
          <w:sz w:val="22"/>
          <w:szCs w:val="22"/>
        </w:rPr>
      </w:pPr>
    </w:p>
    <w:p w:rsidR="000C3AD5" w:rsidRPr="00767BD0" w:rsidRDefault="000C3AD5" w:rsidP="000C3AD5">
      <w:pPr>
        <w:jc w:val="center"/>
        <w:rPr>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5"/>
        <w:gridCol w:w="851"/>
        <w:gridCol w:w="537"/>
        <w:gridCol w:w="2581"/>
        <w:gridCol w:w="2693"/>
      </w:tblGrid>
      <w:tr w:rsidR="00383D08" w:rsidRPr="003E7FD0" w:rsidTr="00111E67">
        <w:trPr>
          <w:trHeight w:val="863"/>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83D08" w:rsidRPr="003E7FD0" w:rsidRDefault="00383D08" w:rsidP="005B6FAC">
            <w:pPr>
              <w:rPr>
                <w:b/>
                <w:sz w:val="20"/>
                <w:szCs w:val="20"/>
              </w:rPr>
            </w:pPr>
            <w:r w:rsidRPr="003E7FD0">
              <w:rPr>
                <w:b/>
                <w:sz w:val="20"/>
                <w:szCs w:val="20"/>
              </w:rPr>
              <w:t>Pasūtītājs, kas organizē iepirkumu</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83D08" w:rsidRPr="003E7FD0" w:rsidRDefault="00BC4B10" w:rsidP="005B6FAC">
            <w:pPr>
              <w:pStyle w:val="Footer"/>
              <w:tabs>
                <w:tab w:val="left" w:pos="720"/>
              </w:tabs>
              <w:rPr>
                <w:rFonts w:ascii="Times New Roman" w:hAnsi="Times New Roman" w:cs="Times New Roman"/>
                <w:sz w:val="20"/>
                <w:szCs w:val="20"/>
              </w:rPr>
            </w:pPr>
            <w:r w:rsidRPr="003E7FD0">
              <w:rPr>
                <w:rFonts w:ascii="Times New Roman" w:hAnsi="Times New Roman" w:cs="Times New Roman"/>
                <w:sz w:val="20"/>
                <w:szCs w:val="20"/>
              </w:rPr>
              <w:t xml:space="preserve">Saulkrastu novada </w:t>
            </w:r>
            <w:r w:rsidR="003E7FD0">
              <w:rPr>
                <w:rFonts w:ascii="Times New Roman" w:hAnsi="Times New Roman" w:cs="Times New Roman"/>
                <w:sz w:val="20"/>
                <w:szCs w:val="20"/>
              </w:rPr>
              <w:t>dome</w:t>
            </w:r>
            <w:r w:rsidR="004E4CAA" w:rsidRPr="003E7FD0">
              <w:rPr>
                <w:rFonts w:ascii="Times New Roman" w:hAnsi="Times New Roman" w:cs="Times New Roman"/>
                <w:sz w:val="20"/>
                <w:szCs w:val="20"/>
              </w:rPr>
              <w:t xml:space="preserve">, </w:t>
            </w:r>
            <w:r w:rsidR="003E7FD0">
              <w:rPr>
                <w:rFonts w:ascii="Times New Roman" w:hAnsi="Times New Roman" w:cs="Times New Roman"/>
                <w:sz w:val="20"/>
                <w:szCs w:val="20"/>
              </w:rPr>
              <w:t xml:space="preserve">reģistrācijas numurs </w:t>
            </w:r>
            <w:r w:rsidR="00383D08" w:rsidRPr="003E7FD0">
              <w:rPr>
                <w:rFonts w:ascii="Times New Roman" w:hAnsi="Times New Roman" w:cs="Times New Roman"/>
                <w:sz w:val="20"/>
                <w:szCs w:val="20"/>
              </w:rPr>
              <w:t>90000068680</w:t>
            </w:r>
          </w:p>
          <w:p w:rsidR="00383D08" w:rsidRPr="003E7FD0" w:rsidRDefault="00383D08" w:rsidP="005B6FAC">
            <w:pPr>
              <w:rPr>
                <w:sz w:val="20"/>
                <w:szCs w:val="20"/>
              </w:rPr>
            </w:pPr>
            <w:r w:rsidRPr="003E7FD0">
              <w:rPr>
                <w:sz w:val="20"/>
                <w:szCs w:val="20"/>
              </w:rPr>
              <w:t>Raiņa iela 8, Saulkrasti, Saulkrastu novads, LV-2160</w:t>
            </w:r>
          </w:p>
          <w:p w:rsidR="004E4CAA" w:rsidRPr="003E7FD0" w:rsidRDefault="004E4CAA" w:rsidP="005B6FAC">
            <w:pPr>
              <w:rPr>
                <w:sz w:val="20"/>
                <w:szCs w:val="20"/>
              </w:rPr>
            </w:pPr>
            <w:r w:rsidRPr="003E7FD0">
              <w:rPr>
                <w:sz w:val="20"/>
                <w:szCs w:val="20"/>
              </w:rPr>
              <w:t xml:space="preserve">tālr. 67951250, 67142513, e-pasts: </w:t>
            </w:r>
            <w:hyperlink r:id="rId8" w:history="1">
              <w:r w:rsidRPr="003E7FD0">
                <w:rPr>
                  <w:rStyle w:val="Hyperlink"/>
                  <w:sz w:val="20"/>
                  <w:szCs w:val="20"/>
                </w:rPr>
                <w:t>dome@saulkrasti.lv</w:t>
              </w:r>
            </w:hyperlink>
          </w:p>
        </w:tc>
      </w:tr>
      <w:tr w:rsidR="00BC4B10" w:rsidRPr="003E7FD0" w:rsidTr="00111E67">
        <w:trPr>
          <w:trHeight w:val="863"/>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BC4B10" w:rsidRPr="003E7FD0" w:rsidRDefault="00BC4B10" w:rsidP="00A761DE">
            <w:pPr>
              <w:tabs>
                <w:tab w:val="left" w:pos="360"/>
              </w:tabs>
              <w:rPr>
                <w:sz w:val="20"/>
                <w:szCs w:val="20"/>
              </w:rPr>
            </w:pPr>
            <w:r w:rsidRPr="003E7FD0">
              <w:rPr>
                <w:b/>
                <w:bCs/>
                <w:sz w:val="20"/>
                <w:szCs w:val="20"/>
              </w:rPr>
              <w:t xml:space="preserve">Pasūtītājs, kas slēdz iepirkuma līgumu </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BC4B10" w:rsidRPr="003E7FD0" w:rsidRDefault="00BC4B10" w:rsidP="003E7FD0">
            <w:pPr>
              <w:jc w:val="both"/>
              <w:rPr>
                <w:sz w:val="20"/>
                <w:szCs w:val="20"/>
              </w:rPr>
            </w:pPr>
            <w:r w:rsidRPr="003E7FD0">
              <w:rPr>
                <w:sz w:val="20"/>
                <w:szCs w:val="20"/>
              </w:rPr>
              <w:t xml:space="preserve">Saulkrastu novada </w:t>
            </w:r>
            <w:r w:rsidR="003E7FD0">
              <w:rPr>
                <w:sz w:val="20"/>
                <w:szCs w:val="20"/>
              </w:rPr>
              <w:t>dome</w:t>
            </w:r>
            <w:r w:rsidRPr="003E7FD0">
              <w:rPr>
                <w:sz w:val="20"/>
                <w:szCs w:val="20"/>
              </w:rPr>
              <w:t xml:space="preserve">, reģistrācijas numurs 90000068680, Raiņa iela 8, Saulkrasti, Saulkrastu novads, LV-2160, tālr. 67951250, 67142513, e-pasts: </w:t>
            </w:r>
            <w:hyperlink r:id="rId9" w:history="1">
              <w:r w:rsidRPr="003E7FD0">
                <w:rPr>
                  <w:rStyle w:val="Hyperlink"/>
                  <w:sz w:val="20"/>
                  <w:szCs w:val="20"/>
                </w:rPr>
                <w:t>dome@saulkrasti.lv</w:t>
              </w:r>
            </w:hyperlink>
            <w:r w:rsidRPr="003E7FD0">
              <w:rPr>
                <w:sz w:val="20"/>
                <w:szCs w:val="20"/>
              </w:rPr>
              <w:t xml:space="preserve"> </w:t>
            </w:r>
          </w:p>
        </w:tc>
      </w:tr>
      <w:tr w:rsidR="00313F1E" w:rsidRPr="003E7FD0" w:rsidTr="004E4CAA">
        <w:trPr>
          <w:trHeight w:val="717"/>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spacing w:before="80" w:after="80"/>
              <w:rPr>
                <w:b/>
                <w:sz w:val="20"/>
                <w:szCs w:val="20"/>
              </w:rPr>
            </w:pPr>
            <w:r w:rsidRPr="003E7FD0">
              <w:rPr>
                <w:b/>
                <w:sz w:val="20"/>
                <w:szCs w:val="20"/>
                <w:shd w:val="clear" w:color="auto" w:fill="F2DBDB"/>
              </w:rPr>
              <w:t>Pamatojums iepirkuma metodes izvēlei</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3E7FD0" w:rsidRDefault="005A5D4C" w:rsidP="00A761DE">
            <w:pPr>
              <w:spacing w:line="276" w:lineRule="auto"/>
              <w:jc w:val="both"/>
              <w:rPr>
                <w:sz w:val="20"/>
                <w:szCs w:val="20"/>
              </w:rPr>
            </w:pPr>
            <w:r w:rsidRPr="003E7FD0">
              <w:rPr>
                <w:sz w:val="20"/>
                <w:szCs w:val="20"/>
              </w:rPr>
              <w:t xml:space="preserve"> </w:t>
            </w:r>
            <w:r w:rsidRPr="003E7FD0">
              <w:rPr>
                <w:bCs/>
                <w:sz w:val="20"/>
                <w:szCs w:val="20"/>
                <w:lang w:eastAsia="ar-SA"/>
              </w:rPr>
              <w:t>Iepirkums atbilstoši Publisko iepirkumu likuma 9.</w:t>
            </w:r>
            <w:r w:rsidR="003E7FD0">
              <w:rPr>
                <w:bCs/>
                <w:sz w:val="20"/>
                <w:szCs w:val="20"/>
                <w:lang w:eastAsia="ar-SA"/>
              </w:rPr>
              <w:t xml:space="preserve"> </w:t>
            </w:r>
            <w:r w:rsidRPr="003E7FD0">
              <w:rPr>
                <w:bCs/>
                <w:sz w:val="20"/>
                <w:szCs w:val="20"/>
                <w:lang w:eastAsia="ar-SA"/>
              </w:rPr>
              <w:t>panta nosacījumiem</w:t>
            </w:r>
          </w:p>
        </w:tc>
      </w:tr>
      <w:tr w:rsidR="00313F1E" w:rsidRPr="003E7FD0" w:rsidTr="004E4CAA">
        <w:trPr>
          <w:trHeight w:val="687"/>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Līguma priekšmets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3E7FD0" w:rsidRDefault="008E6C15" w:rsidP="003E7FD0">
            <w:pPr>
              <w:jc w:val="both"/>
              <w:rPr>
                <w:sz w:val="20"/>
                <w:szCs w:val="20"/>
              </w:rPr>
            </w:pPr>
            <w:r>
              <w:rPr>
                <w:sz w:val="20"/>
                <w:szCs w:val="20"/>
              </w:rPr>
              <w:t>Transporta pakalpojumu iegāde braukšanai sabiedriskajā transportā Saulkrastu vidusskolas un Zvejniekciema vidusskolas audzēkņiem 2018./2019. mācību gadā</w:t>
            </w:r>
            <w:r w:rsidR="001A58D4" w:rsidRPr="003E7FD0">
              <w:rPr>
                <w:sz w:val="20"/>
                <w:szCs w:val="20"/>
              </w:rPr>
              <w:t xml:space="preserve"> </w:t>
            </w:r>
          </w:p>
        </w:tc>
      </w:tr>
      <w:tr w:rsidR="00313F1E" w:rsidRPr="003E7FD0" w:rsidTr="004E4CAA">
        <w:trPr>
          <w:trHeight w:val="567"/>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Informācija par iepirkuma priekšmetu</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3E7FD0" w:rsidRDefault="00313F1E" w:rsidP="00A761DE">
            <w:pPr>
              <w:spacing w:line="276" w:lineRule="auto"/>
              <w:jc w:val="both"/>
              <w:rPr>
                <w:b/>
                <w:sz w:val="20"/>
                <w:szCs w:val="20"/>
              </w:rPr>
            </w:pPr>
            <w:r w:rsidRPr="003E7FD0">
              <w:rPr>
                <w:sz w:val="20"/>
                <w:szCs w:val="20"/>
              </w:rPr>
              <w:t xml:space="preserve">Iepirkuma priekšmets nav sadalīts daļās </w:t>
            </w:r>
          </w:p>
        </w:tc>
      </w:tr>
      <w:tr w:rsidR="00313F1E" w:rsidRPr="003E7FD0" w:rsidTr="00111E67">
        <w:trPr>
          <w:trHeight w:val="563"/>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5B6FAC">
            <w:pPr>
              <w:rPr>
                <w:b/>
                <w:sz w:val="20"/>
                <w:szCs w:val="20"/>
              </w:rPr>
            </w:pPr>
            <w:r w:rsidRPr="003E7FD0">
              <w:rPr>
                <w:b/>
                <w:sz w:val="20"/>
                <w:szCs w:val="20"/>
              </w:rPr>
              <w:t>Iepirkuma identifikācijas numurs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3E7FD0" w:rsidRDefault="005A5D4C" w:rsidP="008E6C15">
            <w:pPr>
              <w:ind w:left="34" w:right="1132"/>
              <w:rPr>
                <w:sz w:val="20"/>
                <w:szCs w:val="20"/>
              </w:rPr>
            </w:pPr>
            <w:r w:rsidRPr="003E7FD0">
              <w:rPr>
                <w:sz w:val="20"/>
                <w:szCs w:val="20"/>
              </w:rPr>
              <w:t>SND 2018/</w:t>
            </w:r>
            <w:r w:rsidR="00EF4FC6">
              <w:rPr>
                <w:sz w:val="20"/>
                <w:szCs w:val="20"/>
              </w:rPr>
              <w:t>3</w:t>
            </w:r>
            <w:r w:rsidR="008E6C15">
              <w:rPr>
                <w:sz w:val="20"/>
                <w:szCs w:val="20"/>
              </w:rPr>
              <w:t>7</w:t>
            </w:r>
          </w:p>
        </w:tc>
      </w:tr>
      <w:tr w:rsidR="00313F1E" w:rsidRPr="003E7FD0" w:rsidTr="00111E67">
        <w:trPr>
          <w:trHeight w:val="563"/>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CPV kods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255FC8" w:rsidRPr="003E7FD0" w:rsidRDefault="00255FC8" w:rsidP="005A5D4C">
            <w:pPr>
              <w:pStyle w:val="ListParagraph1"/>
              <w:widowControl w:val="0"/>
              <w:tabs>
                <w:tab w:val="left" w:pos="567"/>
              </w:tabs>
              <w:suppressAutoHyphens/>
              <w:ind w:left="0"/>
              <w:contextualSpacing w:val="0"/>
              <w:jc w:val="both"/>
              <w:rPr>
                <w:color w:val="000000"/>
                <w:sz w:val="20"/>
                <w:szCs w:val="20"/>
                <w:u w:val="single"/>
                <w:lang w:val="lv-LV"/>
              </w:rPr>
            </w:pPr>
            <w:r w:rsidRPr="003E7FD0">
              <w:rPr>
                <w:sz w:val="20"/>
                <w:szCs w:val="20"/>
              </w:rPr>
              <w:t xml:space="preserve"> </w:t>
            </w:r>
            <w:r w:rsidR="008E6C15">
              <w:rPr>
                <w:sz w:val="20"/>
                <w:szCs w:val="20"/>
                <w:lang w:val="lv-LV"/>
              </w:rPr>
              <w:t>60112000</w:t>
            </w:r>
            <w:r w:rsidR="00EF4FC6">
              <w:rPr>
                <w:sz w:val="20"/>
                <w:szCs w:val="20"/>
                <w:lang w:val="lv-LV"/>
              </w:rPr>
              <w:t>-</w:t>
            </w:r>
            <w:r w:rsidR="008E6C15">
              <w:rPr>
                <w:sz w:val="20"/>
                <w:szCs w:val="20"/>
                <w:lang w:val="lv-LV"/>
              </w:rPr>
              <w:t>6</w:t>
            </w:r>
            <w:r w:rsidR="00EF4FC6">
              <w:rPr>
                <w:sz w:val="20"/>
                <w:szCs w:val="20"/>
                <w:lang w:val="lv-LV"/>
              </w:rPr>
              <w:t xml:space="preserve"> </w:t>
            </w:r>
            <w:r w:rsidR="005A5D4C" w:rsidRPr="003E7FD0">
              <w:rPr>
                <w:color w:val="000000"/>
                <w:sz w:val="20"/>
                <w:szCs w:val="20"/>
              </w:rPr>
              <w:t>(</w:t>
            </w:r>
            <w:r w:rsidR="008E6C15">
              <w:rPr>
                <w:color w:val="000000"/>
                <w:sz w:val="20"/>
                <w:szCs w:val="20"/>
                <w:lang w:val="lv-LV"/>
              </w:rPr>
              <w:t>Sabiedriskie autotransporta pakalpojumi</w:t>
            </w:r>
            <w:r w:rsidR="005A5D4C" w:rsidRPr="003E7FD0">
              <w:rPr>
                <w:sz w:val="20"/>
                <w:szCs w:val="20"/>
              </w:rPr>
              <w:t>)</w:t>
            </w:r>
          </w:p>
          <w:p w:rsidR="00313F1E" w:rsidRPr="003E7FD0" w:rsidRDefault="00313F1E" w:rsidP="00A761DE">
            <w:pPr>
              <w:suppressAutoHyphens/>
              <w:rPr>
                <w:sz w:val="20"/>
                <w:szCs w:val="20"/>
              </w:rPr>
            </w:pPr>
          </w:p>
        </w:tc>
      </w:tr>
      <w:tr w:rsidR="00313F1E" w:rsidRPr="003E7FD0" w:rsidTr="0005681B">
        <w:trPr>
          <w:trHeight w:val="277"/>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Līguma</w:t>
            </w:r>
            <w:r w:rsidRPr="003E7FD0">
              <w:rPr>
                <w:b/>
                <w:color w:val="000000"/>
                <w:sz w:val="20"/>
                <w:szCs w:val="20"/>
              </w:rPr>
              <w:t xml:space="preserve"> izpildes termiņš</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3E7FD0" w:rsidRDefault="008E6C15" w:rsidP="008E6C15">
            <w:pPr>
              <w:spacing w:after="200" w:line="276" w:lineRule="auto"/>
              <w:jc w:val="both"/>
              <w:rPr>
                <w:bCs/>
                <w:sz w:val="20"/>
                <w:szCs w:val="20"/>
              </w:rPr>
            </w:pPr>
            <w:r>
              <w:rPr>
                <w:bCs/>
                <w:sz w:val="20"/>
                <w:szCs w:val="20"/>
              </w:rPr>
              <w:t>No 2018. gada 23. oktobra līdz 2019. gada 30. septembrim (</w:t>
            </w:r>
            <w:r>
              <w:rPr>
                <w:bCs/>
                <w:sz w:val="20"/>
                <w:szCs w:val="20"/>
              </w:rPr>
              <w:t>Skolēnu vasaras brīvlaik</w:t>
            </w:r>
            <w:r>
              <w:rPr>
                <w:bCs/>
                <w:sz w:val="20"/>
                <w:szCs w:val="20"/>
              </w:rPr>
              <w:t>ā – no 2019. gada 22. jūnija līdz 2019. gada 31. augustam līgumā iestājas pārtraukums)</w:t>
            </w:r>
          </w:p>
        </w:tc>
      </w:tr>
      <w:tr w:rsidR="00313F1E" w:rsidRPr="003E7FD0" w:rsidTr="00111E67">
        <w:trPr>
          <w:trHeight w:val="563"/>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Paziņoju</w:t>
            </w:r>
            <w:r w:rsidR="00536DD2" w:rsidRPr="003E7FD0">
              <w:rPr>
                <w:b/>
                <w:sz w:val="20"/>
                <w:szCs w:val="20"/>
              </w:rPr>
              <w:t>ms par līgumu publicēts tīmekļ</w:t>
            </w:r>
            <w:r w:rsidRPr="003E7FD0">
              <w:rPr>
                <w:b/>
                <w:sz w:val="20"/>
                <w:szCs w:val="20"/>
              </w:rPr>
              <w:t xml:space="preserve">vietnē: </w:t>
            </w:r>
            <w:hyperlink r:id="rId10" w:history="1">
              <w:r w:rsidRPr="003E7FD0">
                <w:rPr>
                  <w:rStyle w:val="Hyperlink"/>
                  <w:b/>
                  <w:sz w:val="20"/>
                  <w:szCs w:val="20"/>
                </w:rPr>
                <w:t>www.iub.gov.lv</w:t>
              </w:r>
            </w:hyperlink>
            <w:r w:rsidRPr="003E7FD0">
              <w:rPr>
                <w:b/>
                <w:sz w:val="20"/>
                <w:szCs w:val="20"/>
              </w:rPr>
              <w:t xml:space="preserve"> un </w:t>
            </w:r>
            <w:hyperlink r:id="rId11" w:history="1">
              <w:r w:rsidRPr="003E7FD0">
                <w:rPr>
                  <w:rStyle w:val="Hyperlink"/>
                  <w:b/>
                  <w:sz w:val="20"/>
                  <w:szCs w:val="20"/>
                </w:rPr>
                <w:t>www.saulkrasti.lv</w:t>
              </w:r>
            </w:hyperlink>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3E7FD0" w:rsidRDefault="005A5D4C" w:rsidP="008E6C15">
            <w:pPr>
              <w:pStyle w:val="Footer"/>
              <w:tabs>
                <w:tab w:val="left" w:pos="720"/>
              </w:tabs>
              <w:rPr>
                <w:rFonts w:ascii="Times New Roman" w:hAnsi="Times New Roman" w:cs="Times New Roman"/>
                <w:sz w:val="20"/>
                <w:szCs w:val="20"/>
              </w:rPr>
            </w:pPr>
            <w:r w:rsidRPr="003E7FD0">
              <w:rPr>
                <w:rFonts w:ascii="Times New Roman" w:hAnsi="Times New Roman" w:cs="Times New Roman"/>
                <w:sz w:val="20"/>
                <w:szCs w:val="20"/>
              </w:rPr>
              <w:t xml:space="preserve"> </w:t>
            </w:r>
            <w:r w:rsidR="008E6C15">
              <w:rPr>
                <w:rFonts w:ascii="Times New Roman" w:hAnsi="Times New Roman" w:cs="Times New Roman"/>
                <w:sz w:val="20"/>
                <w:szCs w:val="20"/>
              </w:rPr>
              <w:t>26</w:t>
            </w:r>
            <w:r w:rsidR="00533A69" w:rsidRPr="003E7FD0">
              <w:rPr>
                <w:rFonts w:ascii="Times New Roman" w:hAnsi="Times New Roman" w:cs="Times New Roman"/>
                <w:sz w:val="20"/>
                <w:szCs w:val="20"/>
              </w:rPr>
              <w:t>.0</w:t>
            </w:r>
            <w:r w:rsidR="008E6C15">
              <w:rPr>
                <w:rFonts w:ascii="Times New Roman" w:hAnsi="Times New Roman" w:cs="Times New Roman"/>
                <w:sz w:val="20"/>
                <w:szCs w:val="20"/>
              </w:rPr>
              <w:t>9</w:t>
            </w:r>
            <w:r w:rsidR="00533A69" w:rsidRPr="003E7FD0">
              <w:rPr>
                <w:rFonts w:ascii="Times New Roman" w:hAnsi="Times New Roman" w:cs="Times New Roman"/>
                <w:sz w:val="20"/>
                <w:szCs w:val="20"/>
              </w:rPr>
              <w:t>.2018.</w:t>
            </w:r>
          </w:p>
        </w:tc>
      </w:tr>
      <w:tr w:rsidR="00313F1E" w:rsidRPr="003E7FD0" w:rsidTr="00111E67">
        <w:trPr>
          <w:trHeight w:val="575"/>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Iepirkumu komisijas izveidošanas pamatojums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F2022F" w:rsidRDefault="00F2022F" w:rsidP="003E7FD0">
            <w:pPr>
              <w:jc w:val="both"/>
              <w:rPr>
                <w:sz w:val="20"/>
                <w:szCs w:val="20"/>
                <w:highlight w:val="yellow"/>
              </w:rPr>
            </w:pPr>
            <w:r w:rsidRPr="00F2022F">
              <w:rPr>
                <w:sz w:val="20"/>
                <w:szCs w:val="20"/>
              </w:rPr>
              <w:t>Saulkrastu novada pašvaldības Iepirkumu komisija (turpmāk – Komisija), kas izveidota, pamatojoties uz</w:t>
            </w:r>
            <w:r w:rsidRPr="00F2022F">
              <w:rPr>
                <w:b/>
                <w:bCs/>
                <w:sz w:val="20"/>
                <w:szCs w:val="20"/>
              </w:rPr>
              <w:t xml:space="preserve"> </w:t>
            </w:r>
            <w:r w:rsidRPr="00F2022F">
              <w:rPr>
                <w:sz w:val="20"/>
                <w:szCs w:val="20"/>
              </w:rPr>
              <w:t>Saulkrastu novada domes</w:t>
            </w:r>
            <w:r w:rsidRPr="00F2022F">
              <w:rPr>
                <w:b/>
                <w:bCs/>
                <w:sz w:val="20"/>
                <w:szCs w:val="20"/>
              </w:rPr>
              <w:t xml:space="preserve"> </w:t>
            </w:r>
            <w:r w:rsidRPr="00F2022F">
              <w:rPr>
                <w:sz w:val="20"/>
                <w:szCs w:val="20"/>
              </w:rPr>
              <w:t>2018. gada 30. maija lēmumu Nr. 612, kas precizēts ar 2018. gada 27. jūnija lēmumu Nr. 668. Komisijas sastāvs mainīts saskaņā ar 2018. gada 27. jūnija lēmumu Nr. 660.</w:t>
            </w:r>
          </w:p>
        </w:tc>
      </w:tr>
      <w:tr w:rsidR="00313F1E" w:rsidRPr="003E7FD0" w:rsidTr="00111E67">
        <w:trPr>
          <w:trHeight w:val="575"/>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A761DE">
            <w:pPr>
              <w:rPr>
                <w:b/>
                <w:sz w:val="20"/>
                <w:szCs w:val="20"/>
              </w:rPr>
            </w:pPr>
            <w:r w:rsidRPr="003E7FD0">
              <w:rPr>
                <w:b/>
                <w:sz w:val="20"/>
                <w:szCs w:val="20"/>
              </w:rPr>
              <w:t>Iepirkumu komisijas sastāvs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1764E9" w:rsidRDefault="001764E9" w:rsidP="00F2022F">
            <w:pPr>
              <w:jc w:val="both"/>
              <w:rPr>
                <w:color w:val="000000"/>
                <w:sz w:val="20"/>
                <w:szCs w:val="20"/>
              </w:rPr>
            </w:pPr>
            <w:r>
              <w:rPr>
                <w:color w:val="000000"/>
                <w:sz w:val="20"/>
                <w:szCs w:val="20"/>
              </w:rPr>
              <w:t>Bruno Veide</w:t>
            </w:r>
          </w:p>
          <w:p w:rsidR="001764E9" w:rsidRDefault="001764E9" w:rsidP="00F2022F">
            <w:pPr>
              <w:jc w:val="both"/>
              <w:rPr>
                <w:color w:val="000000"/>
                <w:sz w:val="20"/>
                <w:szCs w:val="20"/>
              </w:rPr>
            </w:pPr>
            <w:r>
              <w:rPr>
                <w:color w:val="000000"/>
                <w:sz w:val="20"/>
                <w:szCs w:val="20"/>
              </w:rPr>
              <w:t>Alens Horsts</w:t>
            </w:r>
          </w:p>
          <w:p w:rsidR="001764E9" w:rsidRDefault="001764E9" w:rsidP="00F2022F">
            <w:pPr>
              <w:jc w:val="both"/>
              <w:rPr>
                <w:sz w:val="20"/>
                <w:szCs w:val="20"/>
              </w:rPr>
            </w:pPr>
            <w:r>
              <w:rPr>
                <w:sz w:val="20"/>
                <w:szCs w:val="20"/>
              </w:rPr>
              <w:t>Gatis Vīgants</w:t>
            </w:r>
          </w:p>
          <w:p w:rsidR="001764E9" w:rsidRDefault="001764E9" w:rsidP="001764E9">
            <w:pPr>
              <w:jc w:val="both"/>
              <w:rPr>
                <w:color w:val="000000"/>
                <w:sz w:val="20"/>
                <w:szCs w:val="20"/>
              </w:rPr>
            </w:pPr>
            <w:r>
              <w:rPr>
                <w:color w:val="000000"/>
                <w:sz w:val="20"/>
                <w:szCs w:val="20"/>
              </w:rPr>
              <w:t>Juris Gailis</w:t>
            </w:r>
          </w:p>
          <w:p w:rsidR="00536DD2" w:rsidRPr="00F2022F" w:rsidRDefault="00F2022F" w:rsidP="001764E9">
            <w:pPr>
              <w:jc w:val="both"/>
              <w:rPr>
                <w:sz w:val="20"/>
                <w:szCs w:val="20"/>
              </w:rPr>
            </w:pPr>
            <w:r>
              <w:rPr>
                <w:color w:val="000000"/>
                <w:sz w:val="20"/>
                <w:szCs w:val="20"/>
              </w:rPr>
              <w:t>Aleksandrs Inārs Zaharāns</w:t>
            </w:r>
          </w:p>
        </w:tc>
      </w:tr>
      <w:tr w:rsidR="00313F1E" w:rsidRPr="003E7FD0" w:rsidTr="00111E67">
        <w:trPr>
          <w:trHeight w:val="575"/>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5B6FAC">
            <w:pPr>
              <w:rPr>
                <w:b/>
                <w:sz w:val="20"/>
                <w:szCs w:val="20"/>
              </w:rPr>
            </w:pPr>
            <w:r w:rsidRPr="003E7FD0">
              <w:rPr>
                <w:b/>
                <w:sz w:val="20"/>
                <w:szCs w:val="20"/>
              </w:rPr>
              <w:t xml:space="preserve">Iepirkumu procedūras dokumentu sagatavotāji </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FA2FAE" w:rsidRPr="003E7FD0" w:rsidRDefault="008E6C15" w:rsidP="005B6FAC">
            <w:pPr>
              <w:jc w:val="both"/>
              <w:rPr>
                <w:sz w:val="20"/>
                <w:szCs w:val="20"/>
              </w:rPr>
            </w:pPr>
            <w:r>
              <w:rPr>
                <w:sz w:val="20"/>
                <w:szCs w:val="20"/>
              </w:rPr>
              <w:t>Juridiskās nodaļas juriste Kristīne Felkere</w:t>
            </w:r>
          </w:p>
          <w:p w:rsidR="00536DD2" w:rsidRPr="003E7FD0" w:rsidRDefault="00313F1E" w:rsidP="00DB5F26">
            <w:pPr>
              <w:jc w:val="both"/>
              <w:rPr>
                <w:sz w:val="20"/>
                <w:szCs w:val="20"/>
              </w:rPr>
            </w:pPr>
            <w:r w:rsidRPr="003E7FD0">
              <w:rPr>
                <w:sz w:val="20"/>
                <w:szCs w:val="20"/>
              </w:rPr>
              <w:t xml:space="preserve">Juridiskās nodaļas </w:t>
            </w:r>
            <w:r w:rsidR="00255FC8" w:rsidRPr="003E7FD0">
              <w:rPr>
                <w:sz w:val="20"/>
                <w:szCs w:val="20"/>
              </w:rPr>
              <w:t>juriste Dana Buša</w:t>
            </w:r>
          </w:p>
        </w:tc>
      </w:tr>
      <w:tr w:rsidR="00313F1E" w:rsidRPr="003E7FD0" w:rsidTr="00403693">
        <w:trPr>
          <w:trHeight w:val="554"/>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DD7BA6">
            <w:pPr>
              <w:spacing w:before="40" w:after="40"/>
              <w:rPr>
                <w:b/>
                <w:sz w:val="20"/>
                <w:szCs w:val="20"/>
              </w:rPr>
            </w:pPr>
            <w:r w:rsidRPr="003E7FD0">
              <w:rPr>
                <w:b/>
                <w:sz w:val="20"/>
                <w:szCs w:val="20"/>
              </w:rPr>
              <w:t>Piedāvājuma izvēles kritērijs un vērtēšanas kārtība</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255FC8" w:rsidRPr="003E7FD0" w:rsidRDefault="00BB243D" w:rsidP="00255FC8">
            <w:pPr>
              <w:pStyle w:val="ListParagraph1"/>
              <w:widowControl w:val="0"/>
              <w:tabs>
                <w:tab w:val="left" w:pos="567"/>
              </w:tabs>
              <w:suppressAutoHyphens/>
              <w:ind w:left="0"/>
              <w:contextualSpacing w:val="0"/>
              <w:jc w:val="both"/>
              <w:rPr>
                <w:b/>
                <w:color w:val="000000"/>
                <w:sz w:val="20"/>
                <w:szCs w:val="20"/>
                <w:lang w:val="lv-LV"/>
              </w:rPr>
            </w:pPr>
            <w:r w:rsidRPr="003E7FD0">
              <w:rPr>
                <w:iCs/>
                <w:sz w:val="20"/>
                <w:szCs w:val="20"/>
              </w:rPr>
              <w:t>Komisija izvēlas piedāvājumu ar viszemāko cenu, kas atbilst nolikuma un tā pielikumu prasībām, nav atzīts par nepamatoti lētu</w:t>
            </w:r>
            <w:r w:rsidRPr="003E7FD0">
              <w:rPr>
                <w:iCs/>
                <w:sz w:val="20"/>
                <w:szCs w:val="20"/>
                <w:lang w:val="lv-LV"/>
              </w:rPr>
              <w:t>.</w:t>
            </w:r>
          </w:p>
          <w:p w:rsidR="00313F1E" w:rsidRPr="003E7FD0" w:rsidRDefault="00313F1E" w:rsidP="00F82EA4">
            <w:pPr>
              <w:keepNext/>
              <w:keepLines/>
              <w:widowControl w:val="0"/>
              <w:jc w:val="both"/>
              <w:rPr>
                <w:rFonts w:eastAsia="ArialMT"/>
                <w:iCs/>
                <w:sz w:val="20"/>
                <w:szCs w:val="20"/>
              </w:rPr>
            </w:pPr>
          </w:p>
        </w:tc>
      </w:tr>
      <w:tr w:rsidR="00313F1E" w:rsidRPr="003E7FD0" w:rsidTr="00403693">
        <w:trPr>
          <w:trHeight w:val="531"/>
        </w:trPr>
        <w:tc>
          <w:tcPr>
            <w:tcW w:w="3686" w:type="dxa"/>
            <w:gridSpan w:val="2"/>
            <w:tcBorders>
              <w:top w:val="single" w:sz="4" w:space="0" w:color="auto"/>
              <w:left w:val="single" w:sz="4" w:space="0" w:color="auto"/>
              <w:bottom w:val="single" w:sz="4" w:space="0" w:color="auto"/>
              <w:right w:val="single" w:sz="4" w:space="0" w:color="auto"/>
            </w:tcBorders>
            <w:shd w:val="clear" w:color="auto" w:fill="F2DBDB"/>
            <w:vAlign w:val="center"/>
          </w:tcPr>
          <w:p w:rsidR="00313F1E" w:rsidRPr="003E7FD0" w:rsidRDefault="00313F1E" w:rsidP="00DD7BA6">
            <w:pPr>
              <w:jc w:val="both"/>
              <w:rPr>
                <w:sz w:val="20"/>
                <w:szCs w:val="20"/>
              </w:rPr>
            </w:pPr>
            <w:r w:rsidRPr="003E7FD0">
              <w:rPr>
                <w:sz w:val="20"/>
                <w:szCs w:val="20"/>
              </w:rPr>
              <w:t xml:space="preserve"> </w:t>
            </w:r>
            <w:r w:rsidRPr="003E7FD0">
              <w:rPr>
                <w:b/>
                <w:sz w:val="20"/>
                <w:szCs w:val="20"/>
              </w:rPr>
              <w:t>Piedāvājumu iesniegšanas vieta, datums un laiks:</w:t>
            </w:r>
          </w:p>
        </w:tc>
        <w:tc>
          <w:tcPr>
            <w:tcW w:w="5811" w:type="dxa"/>
            <w:gridSpan w:val="3"/>
            <w:tcBorders>
              <w:top w:val="single" w:sz="4" w:space="0" w:color="auto"/>
              <w:left w:val="single" w:sz="4" w:space="0" w:color="auto"/>
              <w:bottom w:val="single" w:sz="4" w:space="0" w:color="auto"/>
              <w:right w:val="single" w:sz="4" w:space="0" w:color="auto"/>
            </w:tcBorders>
            <w:vAlign w:val="center"/>
          </w:tcPr>
          <w:p w:rsidR="00313F1E" w:rsidRPr="003E7FD0" w:rsidRDefault="00313F1E" w:rsidP="008E6C15">
            <w:pPr>
              <w:spacing w:before="40" w:after="40"/>
              <w:jc w:val="both"/>
              <w:rPr>
                <w:sz w:val="20"/>
                <w:szCs w:val="20"/>
              </w:rPr>
            </w:pPr>
            <w:r w:rsidRPr="003E7FD0">
              <w:rPr>
                <w:sz w:val="20"/>
                <w:szCs w:val="20"/>
              </w:rPr>
              <w:t xml:space="preserve">Pretendenti piedāvājumus var iesniegt līdz </w:t>
            </w:r>
            <w:r w:rsidR="00A619AE" w:rsidRPr="003E7FD0">
              <w:rPr>
                <w:bCs/>
                <w:sz w:val="20"/>
                <w:szCs w:val="20"/>
              </w:rPr>
              <w:t xml:space="preserve">2018. gada </w:t>
            </w:r>
            <w:r w:rsidR="008E6C15">
              <w:rPr>
                <w:bCs/>
                <w:sz w:val="20"/>
                <w:szCs w:val="20"/>
              </w:rPr>
              <w:t>8</w:t>
            </w:r>
            <w:r w:rsidR="0076029C">
              <w:rPr>
                <w:bCs/>
                <w:sz w:val="20"/>
                <w:szCs w:val="20"/>
              </w:rPr>
              <w:t>.</w:t>
            </w:r>
            <w:r w:rsidR="001073EF">
              <w:rPr>
                <w:bCs/>
                <w:sz w:val="20"/>
                <w:szCs w:val="20"/>
              </w:rPr>
              <w:t> </w:t>
            </w:r>
            <w:r w:rsidR="008E6C15">
              <w:rPr>
                <w:bCs/>
                <w:sz w:val="20"/>
                <w:szCs w:val="20"/>
              </w:rPr>
              <w:t>okto</w:t>
            </w:r>
            <w:r w:rsidR="001073EF">
              <w:rPr>
                <w:bCs/>
                <w:sz w:val="20"/>
                <w:szCs w:val="20"/>
              </w:rPr>
              <w:t>brim,</w:t>
            </w:r>
            <w:r w:rsidRPr="003E7FD0">
              <w:rPr>
                <w:bCs/>
                <w:sz w:val="20"/>
                <w:szCs w:val="20"/>
              </w:rPr>
              <w:t xml:space="preserve"> plkst. 11</w:t>
            </w:r>
            <w:r w:rsidR="0076029C">
              <w:rPr>
                <w:bCs/>
                <w:sz w:val="20"/>
                <w:szCs w:val="20"/>
              </w:rPr>
              <w:t>:</w:t>
            </w:r>
            <w:r w:rsidRPr="003E7FD0">
              <w:rPr>
                <w:bCs/>
                <w:sz w:val="20"/>
                <w:szCs w:val="20"/>
              </w:rPr>
              <w:t>00</w:t>
            </w:r>
            <w:r w:rsidRPr="003E7FD0">
              <w:rPr>
                <w:sz w:val="20"/>
                <w:szCs w:val="20"/>
              </w:rPr>
              <w:t>,</w:t>
            </w:r>
            <w:r w:rsidRPr="003E7FD0">
              <w:rPr>
                <w:color w:val="999999"/>
                <w:sz w:val="20"/>
                <w:szCs w:val="20"/>
              </w:rPr>
              <w:t xml:space="preserve"> </w:t>
            </w:r>
            <w:r w:rsidRPr="003E7FD0">
              <w:rPr>
                <w:sz w:val="20"/>
                <w:szCs w:val="20"/>
              </w:rPr>
              <w:t>Saulkrastu novada domē, Raiņa ielā 8, Saulkrastos, Saulkrastu novadā, LV-2160, 1.</w:t>
            </w:r>
            <w:r w:rsidR="0076029C">
              <w:rPr>
                <w:sz w:val="20"/>
                <w:szCs w:val="20"/>
              </w:rPr>
              <w:t xml:space="preserve"> </w:t>
            </w:r>
            <w:r w:rsidRPr="003E7FD0">
              <w:rPr>
                <w:sz w:val="20"/>
                <w:szCs w:val="20"/>
              </w:rPr>
              <w:t>stāvā, 10</w:t>
            </w:r>
            <w:r w:rsidR="008E6C15">
              <w:rPr>
                <w:sz w:val="20"/>
                <w:szCs w:val="20"/>
              </w:rPr>
              <w:t>7</w:t>
            </w:r>
            <w:r w:rsidRPr="003E7FD0">
              <w:rPr>
                <w:sz w:val="20"/>
                <w:szCs w:val="20"/>
              </w:rPr>
              <w:t>.</w:t>
            </w:r>
            <w:r w:rsidR="0076029C">
              <w:rPr>
                <w:sz w:val="20"/>
                <w:szCs w:val="20"/>
              </w:rPr>
              <w:t xml:space="preserve"> </w:t>
            </w:r>
            <w:r w:rsidRPr="003E7FD0">
              <w:rPr>
                <w:sz w:val="20"/>
                <w:szCs w:val="20"/>
              </w:rPr>
              <w:t>kabinetā.</w:t>
            </w:r>
          </w:p>
        </w:tc>
      </w:tr>
      <w:tr w:rsidR="001073EF" w:rsidRPr="003E7FD0" w:rsidTr="00403693">
        <w:trPr>
          <w:trHeight w:val="114"/>
        </w:trPr>
        <w:tc>
          <w:tcPr>
            <w:tcW w:w="3686" w:type="dxa"/>
            <w:gridSpan w:val="2"/>
            <w:vMerge w:val="restart"/>
            <w:tcBorders>
              <w:top w:val="double" w:sz="4" w:space="0" w:color="auto"/>
              <w:left w:val="single" w:sz="4" w:space="0" w:color="auto"/>
              <w:right w:val="single" w:sz="4" w:space="0" w:color="auto"/>
            </w:tcBorders>
            <w:shd w:val="clear" w:color="auto" w:fill="F2DBDB"/>
            <w:vAlign w:val="center"/>
          </w:tcPr>
          <w:p w:rsidR="001073EF" w:rsidRPr="003E7FD0" w:rsidRDefault="001073EF" w:rsidP="005B6FAC">
            <w:pPr>
              <w:rPr>
                <w:sz w:val="20"/>
                <w:szCs w:val="20"/>
              </w:rPr>
            </w:pPr>
            <w:r w:rsidRPr="003E7FD0">
              <w:rPr>
                <w:b/>
                <w:sz w:val="20"/>
                <w:szCs w:val="20"/>
              </w:rPr>
              <w:t>Pretendentu saraksts, kuri iesnieguši piedāvājumu</w:t>
            </w:r>
          </w:p>
        </w:tc>
        <w:tc>
          <w:tcPr>
            <w:tcW w:w="3118" w:type="dxa"/>
            <w:gridSpan w:val="2"/>
            <w:tcBorders>
              <w:top w:val="double" w:sz="4" w:space="0" w:color="auto"/>
              <w:left w:val="single" w:sz="4" w:space="0" w:color="auto"/>
              <w:bottom w:val="single" w:sz="4" w:space="0" w:color="auto"/>
              <w:right w:val="single" w:sz="4" w:space="0" w:color="auto"/>
            </w:tcBorders>
            <w:vAlign w:val="center"/>
          </w:tcPr>
          <w:p w:rsidR="001073EF" w:rsidRPr="003E7FD0" w:rsidRDefault="001073EF" w:rsidP="005B6FAC">
            <w:pPr>
              <w:tabs>
                <w:tab w:val="left" w:pos="7020"/>
              </w:tabs>
              <w:jc w:val="both"/>
              <w:rPr>
                <w:sz w:val="20"/>
                <w:szCs w:val="20"/>
              </w:rPr>
            </w:pPr>
            <w:r w:rsidRPr="003E7FD0">
              <w:rPr>
                <w:sz w:val="20"/>
                <w:szCs w:val="20"/>
              </w:rPr>
              <w:t>Pretendenta nosaukums</w:t>
            </w:r>
          </w:p>
        </w:tc>
        <w:tc>
          <w:tcPr>
            <w:tcW w:w="2693" w:type="dxa"/>
            <w:tcBorders>
              <w:top w:val="double" w:sz="4" w:space="0" w:color="auto"/>
              <w:left w:val="single" w:sz="4" w:space="0" w:color="auto"/>
              <w:bottom w:val="single" w:sz="4" w:space="0" w:color="auto"/>
              <w:right w:val="single" w:sz="4" w:space="0" w:color="auto"/>
            </w:tcBorders>
            <w:vAlign w:val="center"/>
          </w:tcPr>
          <w:p w:rsidR="001073EF" w:rsidRPr="003E7FD0" w:rsidRDefault="00FD0771" w:rsidP="005B6FAC">
            <w:pPr>
              <w:jc w:val="center"/>
              <w:rPr>
                <w:sz w:val="20"/>
                <w:szCs w:val="20"/>
              </w:rPr>
            </w:pPr>
            <w:r>
              <w:rPr>
                <w:sz w:val="20"/>
                <w:szCs w:val="20"/>
              </w:rPr>
              <w:t>Kopējā visu braucienu vienā virzienā summa, EUR bez PVN</w:t>
            </w:r>
          </w:p>
        </w:tc>
      </w:tr>
      <w:tr w:rsidR="00FD0771" w:rsidRPr="003E7FD0" w:rsidTr="00FD0771">
        <w:trPr>
          <w:trHeight w:val="982"/>
        </w:trPr>
        <w:tc>
          <w:tcPr>
            <w:tcW w:w="3686" w:type="dxa"/>
            <w:gridSpan w:val="2"/>
            <w:vMerge/>
            <w:tcBorders>
              <w:left w:val="single" w:sz="4" w:space="0" w:color="auto"/>
              <w:right w:val="single" w:sz="4" w:space="0" w:color="auto"/>
            </w:tcBorders>
            <w:shd w:val="clear" w:color="auto" w:fill="F2DBDB"/>
            <w:vAlign w:val="center"/>
          </w:tcPr>
          <w:p w:rsidR="00FD0771" w:rsidRPr="003E7FD0" w:rsidRDefault="00FD0771" w:rsidP="001073EF">
            <w:pPr>
              <w:rPr>
                <w:b/>
                <w:sz w:val="20"/>
                <w:szCs w:val="20"/>
              </w:rPr>
            </w:pPr>
          </w:p>
        </w:tc>
        <w:tc>
          <w:tcPr>
            <w:tcW w:w="3118" w:type="dxa"/>
            <w:gridSpan w:val="2"/>
            <w:tcBorders>
              <w:top w:val="single" w:sz="4" w:space="0" w:color="auto"/>
              <w:left w:val="single" w:sz="4" w:space="0" w:color="auto"/>
              <w:right w:val="single" w:sz="4" w:space="0" w:color="auto"/>
            </w:tcBorders>
          </w:tcPr>
          <w:p w:rsidR="00FD0771" w:rsidRPr="001073EF" w:rsidRDefault="00FD0771" w:rsidP="00FD0771">
            <w:pPr>
              <w:rPr>
                <w:sz w:val="20"/>
                <w:szCs w:val="20"/>
              </w:rPr>
            </w:pPr>
            <w:r>
              <w:rPr>
                <w:b/>
                <w:sz w:val="20"/>
                <w:szCs w:val="20"/>
              </w:rPr>
              <w:t>Akciju sabiedrība “CATA”</w:t>
            </w:r>
            <w:r w:rsidRPr="001073EF">
              <w:rPr>
                <w:b/>
                <w:sz w:val="20"/>
                <w:szCs w:val="20"/>
              </w:rPr>
              <w:br/>
            </w:r>
            <w:r w:rsidRPr="001073EF">
              <w:rPr>
                <w:bCs/>
                <w:sz w:val="20"/>
                <w:szCs w:val="20"/>
              </w:rPr>
              <w:t xml:space="preserve">Reģ. Nr. </w:t>
            </w:r>
            <w:r>
              <w:rPr>
                <w:sz w:val="20"/>
                <w:szCs w:val="20"/>
              </w:rPr>
              <w:t>40003016840</w:t>
            </w:r>
            <w:r w:rsidRPr="001073EF">
              <w:rPr>
                <w:sz w:val="20"/>
                <w:szCs w:val="20"/>
              </w:rPr>
              <w:br/>
            </w:r>
            <w:r w:rsidRPr="001073EF">
              <w:rPr>
                <w:bCs/>
                <w:sz w:val="20"/>
                <w:szCs w:val="20"/>
              </w:rPr>
              <w:t>Juridiskā adrese:</w:t>
            </w:r>
            <w:r w:rsidRPr="001073EF">
              <w:rPr>
                <w:sz w:val="20"/>
                <w:szCs w:val="20"/>
              </w:rPr>
              <w:t xml:space="preserve"> </w:t>
            </w:r>
            <w:r>
              <w:rPr>
                <w:sz w:val="20"/>
                <w:szCs w:val="20"/>
              </w:rPr>
              <w:t xml:space="preserve">Jāņa Poruka iela 8, Cēsis, Cēsu novads, </w:t>
            </w:r>
            <w:r w:rsidRPr="001073EF">
              <w:rPr>
                <w:sz w:val="20"/>
                <w:szCs w:val="20"/>
              </w:rPr>
              <w:t>LV-</w:t>
            </w:r>
            <w:r>
              <w:rPr>
                <w:sz w:val="20"/>
                <w:szCs w:val="20"/>
              </w:rPr>
              <w:t>4101</w:t>
            </w:r>
          </w:p>
        </w:tc>
        <w:tc>
          <w:tcPr>
            <w:tcW w:w="2693" w:type="dxa"/>
            <w:tcBorders>
              <w:top w:val="single" w:sz="4" w:space="0" w:color="auto"/>
              <w:left w:val="single" w:sz="4" w:space="0" w:color="auto"/>
              <w:right w:val="single" w:sz="4" w:space="0" w:color="auto"/>
            </w:tcBorders>
          </w:tcPr>
          <w:p w:rsidR="00FD0771" w:rsidRPr="001073EF" w:rsidRDefault="00FD0771" w:rsidP="001073EF">
            <w:pPr>
              <w:jc w:val="center"/>
              <w:rPr>
                <w:sz w:val="20"/>
                <w:szCs w:val="20"/>
              </w:rPr>
            </w:pPr>
          </w:p>
          <w:p w:rsidR="00FD0771" w:rsidRPr="001073EF" w:rsidRDefault="00FD0771" w:rsidP="001073EF">
            <w:pPr>
              <w:jc w:val="center"/>
              <w:rPr>
                <w:sz w:val="20"/>
                <w:szCs w:val="20"/>
              </w:rPr>
            </w:pPr>
            <w:r>
              <w:rPr>
                <w:sz w:val="20"/>
                <w:szCs w:val="20"/>
              </w:rPr>
              <w:t>16.30</w:t>
            </w:r>
          </w:p>
        </w:tc>
      </w:tr>
      <w:tr w:rsidR="009C0CCC" w:rsidRPr="003E7FD0" w:rsidTr="00403693">
        <w:trPr>
          <w:cantSplit/>
          <w:trHeight w:val="660"/>
        </w:trPr>
        <w:tc>
          <w:tcPr>
            <w:tcW w:w="3686" w:type="dxa"/>
            <w:gridSpan w:val="2"/>
            <w:tcBorders>
              <w:top w:val="single" w:sz="4" w:space="0" w:color="auto"/>
              <w:left w:val="single" w:sz="4" w:space="0" w:color="auto"/>
              <w:right w:val="single" w:sz="4" w:space="0" w:color="auto"/>
            </w:tcBorders>
            <w:shd w:val="clear" w:color="auto" w:fill="F2DBDB"/>
            <w:vAlign w:val="center"/>
          </w:tcPr>
          <w:p w:rsidR="009C0CCC" w:rsidRPr="003E7FD0" w:rsidRDefault="009C0CCC" w:rsidP="00A761DE">
            <w:pPr>
              <w:rPr>
                <w:b/>
                <w:sz w:val="20"/>
                <w:szCs w:val="20"/>
              </w:rPr>
            </w:pPr>
            <w:r w:rsidRPr="003E7FD0">
              <w:rPr>
                <w:b/>
                <w:sz w:val="20"/>
                <w:szCs w:val="20"/>
              </w:rPr>
              <w:t>Pretendents, kuram piešķirtas iepirkuma līguma slēgšanas tiesības</w:t>
            </w:r>
          </w:p>
        </w:tc>
        <w:tc>
          <w:tcPr>
            <w:tcW w:w="5811" w:type="dxa"/>
            <w:gridSpan w:val="3"/>
            <w:tcBorders>
              <w:top w:val="single" w:sz="4" w:space="0" w:color="auto"/>
              <w:left w:val="single" w:sz="4" w:space="0" w:color="auto"/>
              <w:right w:val="single" w:sz="4" w:space="0" w:color="auto"/>
            </w:tcBorders>
            <w:shd w:val="clear" w:color="auto" w:fill="auto"/>
          </w:tcPr>
          <w:p w:rsidR="009C0CCC" w:rsidRPr="00FD0771" w:rsidRDefault="00FD0771" w:rsidP="00FD0771">
            <w:pPr>
              <w:jc w:val="both"/>
              <w:rPr>
                <w:sz w:val="20"/>
                <w:szCs w:val="20"/>
              </w:rPr>
            </w:pPr>
            <w:r>
              <w:rPr>
                <w:sz w:val="20"/>
                <w:szCs w:val="20"/>
              </w:rPr>
              <w:t xml:space="preserve">Akciju sabiedrība “CATA”, Reģ. Nr. 40003016840, </w:t>
            </w:r>
            <w:r w:rsidRPr="00FD0771">
              <w:rPr>
                <w:sz w:val="20"/>
                <w:szCs w:val="20"/>
              </w:rPr>
              <w:t>Juridiskā adrese: Jāņa Poruka iela 8, Cēsis, Cēsu novads, LV-4101</w:t>
            </w:r>
            <w:r>
              <w:rPr>
                <w:sz w:val="20"/>
                <w:szCs w:val="20"/>
              </w:rPr>
              <w:t>,</w:t>
            </w:r>
            <w:r w:rsidR="009C0CCC" w:rsidRPr="00D62FFA">
              <w:rPr>
                <w:sz w:val="20"/>
                <w:szCs w:val="20"/>
              </w:rPr>
              <w:t xml:space="preserve"> </w:t>
            </w:r>
            <w:r w:rsidR="009C0CCC" w:rsidRPr="00D62FFA">
              <w:rPr>
                <w:b/>
                <w:sz w:val="20"/>
                <w:szCs w:val="20"/>
              </w:rPr>
              <w:t xml:space="preserve">piedāvātā </w:t>
            </w:r>
            <w:r w:rsidRPr="00FD0771">
              <w:rPr>
                <w:b/>
                <w:sz w:val="20"/>
                <w:szCs w:val="20"/>
              </w:rPr>
              <w:t>k</w:t>
            </w:r>
            <w:r w:rsidRPr="00FD0771">
              <w:rPr>
                <w:b/>
                <w:sz w:val="20"/>
                <w:szCs w:val="20"/>
              </w:rPr>
              <w:t>opējā visu braucienu vienā virzienā summa</w:t>
            </w:r>
            <w:r>
              <w:rPr>
                <w:b/>
                <w:sz w:val="20"/>
                <w:szCs w:val="20"/>
              </w:rPr>
              <w:t xml:space="preserve"> 16.30</w:t>
            </w:r>
            <w:r w:rsidRPr="00FD0771">
              <w:rPr>
                <w:b/>
                <w:sz w:val="20"/>
                <w:szCs w:val="20"/>
              </w:rPr>
              <w:t xml:space="preserve"> EUR</w:t>
            </w:r>
            <w:r>
              <w:rPr>
                <w:sz w:val="20"/>
                <w:szCs w:val="20"/>
              </w:rPr>
              <w:t xml:space="preserve"> (sešpadsmit </w:t>
            </w:r>
            <w:r w:rsidRPr="00FD0771">
              <w:rPr>
                <w:i/>
                <w:sz w:val="20"/>
                <w:szCs w:val="20"/>
              </w:rPr>
              <w:t>euro</w:t>
            </w:r>
            <w:r>
              <w:rPr>
                <w:sz w:val="20"/>
                <w:szCs w:val="20"/>
              </w:rPr>
              <w:t>, 30 centi)</w:t>
            </w:r>
            <w:r w:rsidRPr="00FD0771">
              <w:rPr>
                <w:b/>
                <w:sz w:val="20"/>
                <w:szCs w:val="20"/>
              </w:rPr>
              <w:t xml:space="preserve"> </w:t>
            </w:r>
            <w:r>
              <w:rPr>
                <w:sz w:val="20"/>
                <w:szCs w:val="20"/>
              </w:rPr>
              <w:t xml:space="preserve">bez </w:t>
            </w:r>
            <w:r>
              <w:rPr>
                <w:sz w:val="20"/>
                <w:szCs w:val="20"/>
              </w:rPr>
              <w:t>PVN.</w:t>
            </w:r>
          </w:p>
        </w:tc>
      </w:tr>
      <w:tr w:rsidR="00731AB5" w:rsidRPr="003E7FD0" w:rsidTr="00731AB5">
        <w:trPr>
          <w:cantSplit/>
          <w:trHeight w:val="407"/>
        </w:trPr>
        <w:tc>
          <w:tcPr>
            <w:tcW w:w="3686" w:type="dxa"/>
            <w:gridSpan w:val="2"/>
            <w:vMerge w:val="restart"/>
            <w:tcBorders>
              <w:top w:val="single" w:sz="4" w:space="0" w:color="auto"/>
              <w:left w:val="single" w:sz="4" w:space="0" w:color="auto"/>
              <w:right w:val="single" w:sz="4" w:space="0" w:color="auto"/>
            </w:tcBorders>
            <w:shd w:val="clear" w:color="auto" w:fill="F2DBDB"/>
            <w:vAlign w:val="center"/>
          </w:tcPr>
          <w:p w:rsidR="00731AB5" w:rsidRPr="00E80B9D" w:rsidRDefault="00731AB5" w:rsidP="00731AB5">
            <w:pPr>
              <w:rPr>
                <w:b/>
                <w:bCs/>
                <w:iCs/>
                <w:sz w:val="20"/>
                <w:szCs w:val="20"/>
              </w:rPr>
            </w:pPr>
            <w:r w:rsidRPr="00E80B9D">
              <w:rPr>
                <w:b/>
                <w:bCs/>
                <w:iCs/>
                <w:sz w:val="20"/>
                <w:szCs w:val="20"/>
              </w:rPr>
              <w:t>Pretendenta, ar kuru nolemts slēgt iepirkuma līgumu, piesaistītie apakšuzņēmēji</w:t>
            </w:r>
          </w:p>
        </w:tc>
        <w:tc>
          <w:tcPr>
            <w:tcW w:w="3118" w:type="dxa"/>
            <w:gridSpan w:val="2"/>
            <w:tcBorders>
              <w:top w:val="single" w:sz="4" w:space="0" w:color="auto"/>
              <w:left w:val="single" w:sz="4" w:space="0" w:color="auto"/>
              <w:right w:val="single" w:sz="4" w:space="0" w:color="auto"/>
            </w:tcBorders>
            <w:shd w:val="clear" w:color="auto" w:fill="auto"/>
            <w:vAlign w:val="center"/>
          </w:tcPr>
          <w:p w:rsidR="00731AB5" w:rsidRPr="00731AB5" w:rsidRDefault="00731AB5" w:rsidP="00731AB5">
            <w:pPr>
              <w:pStyle w:val="Footer"/>
              <w:tabs>
                <w:tab w:val="left" w:pos="915"/>
              </w:tabs>
              <w:rPr>
                <w:rFonts w:ascii="Times New Roman" w:hAnsi="Times New Roman" w:cs="Times New Roman"/>
                <w:bCs/>
                <w:iCs/>
                <w:sz w:val="20"/>
                <w:szCs w:val="20"/>
              </w:rPr>
            </w:pPr>
            <w:r w:rsidRPr="00731AB5">
              <w:rPr>
                <w:rFonts w:ascii="Times New Roman" w:hAnsi="Times New Roman" w:cs="Times New Roman"/>
                <w:bCs/>
                <w:iCs/>
                <w:sz w:val="20"/>
                <w:szCs w:val="20"/>
              </w:rPr>
              <w:t>Apakšuzņēmējs</w:t>
            </w:r>
          </w:p>
        </w:tc>
        <w:tc>
          <w:tcPr>
            <w:tcW w:w="2693" w:type="dxa"/>
            <w:tcBorders>
              <w:top w:val="single" w:sz="4" w:space="0" w:color="auto"/>
              <w:left w:val="single" w:sz="4" w:space="0" w:color="auto"/>
              <w:right w:val="single" w:sz="4" w:space="0" w:color="auto"/>
            </w:tcBorders>
            <w:shd w:val="clear" w:color="auto" w:fill="auto"/>
            <w:vAlign w:val="center"/>
          </w:tcPr>
          <w:p w:rsidR="00731AB5" w:rsidRPr="00731AB5" w:rsidRDefault="00731AB5" w:rsidP="00731AB5">
            <w:pPr>
              <w:pStyle w:val="Footer"/>
              <w:tabs>
                <w:tab w:val="left" w:pos="915"/>
              </w:tabs>
              <w:rPr>
                <w:rFonts w:ascii="Times New Roman" w:hAnsi="Times New Roman" w:cs="Times New Roman"/>
                <w:bCs/>
                <w:iCs/>
                <w:sz w:val="20"/>
                <w:szCs w:val="20"/>
              </w:rPr>
            </w:pPr>
            <w:r w:rsidRPr="00731AB5">
              <w:rPr>
                <w:rFonts w:ascii="Times New Roman" w:hAnsi="Times New Roman" w:cs="Times New Roman"/>
                <w:bCs/>
                <w:iCs/>
                <w:sz w:val="20"/>
                <w:szCs w:val="20"/>
              </w:rPr>
              <w:t>Nododamā daļa</w:t>
            </w:r>
          </w:p>
        </w:tc>
      </w:tr>
      <w:tr w:rsidR="00731AB5" w:rsidRPr="003E7FD0" w:rsidTr="00731AB5">
        <w:trPr>
          <w:cantSplit/>
          <w:trHeight w:val="414"/>
        </w:trPr>
        <w:tc>
          <w:tcPr>
            <w:tcW w:w="3686" w:type="dxa"/>
            <w:gridSpan w:val="2"/>
            <w:vMerge/>
            <w:tcBorders>
              <w:left w:val="single" w:sz="4" w:space="0" w:color="auto"/>
              <w:right w:val="single" w:sz="4" w:space="0" w:color="auto"/>
            </w:tcBorders>
            <w:shd w:val="clear" w:color="auto" w:fill="F2DBDB"/>
            <w:vAlign w:val="center"/>
          </w:tcPr>
          <w:p w:rsidR="00731AB5" w:rsidRPr="003E7FD0" w:rsidRDefault="00731AB5" w:rsidP="00731AB5">
            <w:pPr>
              <w:rPr>
                <w:b/>
                <w:sz w:val="20"/>
                <w:szCs w:val="20"/>
              </w:rPr>
            </w:pPr>
          </w:p>
        </w:tc>
        <w:tc>
          <w:tcPr>
            <w:tcW w:w="5811" w:type="dxa"/>
            <w:gridSpan w:val="3"/>
            <w:tcBorders>
              <w:top w:val="single" w:sz="4" w:space="0" w:color="auto"/>
              <w:left w:val="single" w:sz="4" w:space="0" w:color="auto"/>
              <w:right w:val="single" w:sz="4" w:space="0" w:color="auto"/>
            </w:tcBorders>
            <w:shd w:val="clear" w:color="auto" w:fill="auto"/>
            <w:vAlign w:val="center"/>
          </w:tcPr>
          <w:p w:rsidR="00731AB5" w:rsidRPr="00731AB5" w:rsidRDefault="00731AB5" w:rsidP="00731AB5">
            <w:pPr>
              <w:pStyle w:val="Footer"/>
              <w:tabs>
                <w:tab w:val="left" w:pos="915"/>
              </w:tabs>
              <w:rPr>
                <w:rFonts w:ascii="Times New Roman" w:hAnsi="Times New Roman" w:cs="Times New Roman"/>
                <w:bCs/>
                <w:iCs/>
                <w:sz w:val="20"/>
                <w:szCs w:val="20"/>
              </w:rPr>
            </w:pPr>
            <w:r w:rsidRPr="00731AB5">
              <w:rPr>
                <w:rFonts w:ascii="Times New Roman" w:hAnsi="Times New Roman" w:cs="Times New Roman"/>
                <w:bCs/>
                <w:iCs/>
                <w:sz w:val="20"/>
                <w:szCs w:val="20"/>
              </w:rPr>
              <w:t>Apakšuzņēmējs netiek piesaistīts</w:t>
            </w:r>
          </w:p>
        </w:tc>
      </w:tr>
      <w:tr w:rsidR="00731AB5" w:rsidRPr="003E7FD0" w:rsidTr="00403693">
        <w:trPr>
          <w:cantSplit/>
          <w:trHeight w:val="660"/>
        </w:trPr>
        <w:tc>
          <w:tcPr>
            <w:tcW w:w="3686" w:type="dxa"/>
            <w:gridSpan w:val="2"/>
            <w:tcBorders>
              <w:top w:val="single" w:sz="4" w:space="0" w:color="auto"/>
              <w:left w:val="single" w:sz="4" w:space="0" w:color="auto"/>
              <w:right w:val="single" w:sz="4" w:space="0" w:color="auto"/>
            </w:tcBorders>
            <w:shd w:val="clear" w:color="auto" w:fill="F2DBDB"/>
            <w:vAlign w:val="center"/>
          </w:tcPr>
          <w:p w:rsidR="00731AB5" w:rsidRPr="003E7FD0" w:rsidRDefault="00731AB5" w:rsidP="00731AB5">
            <w:pPr>
              <w:rPr>
                <w:b/>
                <w:bCs/>
                <w:iCs/>
                <w:sz w:val="20"/>
                <w:szCs w:val="20"/>
              </w:rPr>
            </w:pPr>
            <w:r w:rsidRPr="003E7FD0">
              <w:rPr>
                <w:b/>
                <w:bCs/>
                <w:iCs/>
                <w:sz w:val="20"/>
                <w:szCs w:val="20"/>
              </w:rPr>
              <w:t xml:space="preserve">Iepirkumu komisijas </w:t>
            </w:r>
            <w:smartTag w:uri="schemas-tilde-lv/tildestengine" w:element="veidnes">
              <w:smartTagPr>
                <w:attr w:name="baseform" w:val="lēmum|s"/>
                <w:attr w:name="id" w:val="-1"/>
                <w:attr w:name="text" w:val="lēmuma"/>
              </w:smartTagPr>
              <w:r w:rsidRPr="003E7FD0">
                <w:rPr>
                  <w:b/>
                  <w:bCs/>
                  <w:iCs/>
                  <w:sz w:val="20"/>
                  <w:szCs w:val="20"/>
                </w:rPr>
                <w:t>lēmuma</w:t>
              </w:r>
            </w:smartTag>
            <w:r w:rsidRPr="003E7FD0">
              <w:rPr>
                <w:b/>
                <w:bCs/>
                <w:iCs/>
                <w:sz w:val="20"/>
                <w:szCs w:val="20"/>
              </w:rPr>
              <w:t xml:space="preserve"> </w:t>
            </w:r>
            <w:r w:rsidRPr="003E7FD0">
              <w:rPr>
                <w:b/>
                <w:sz w:val="20"/>
                <w:szCs w:val="20"/>
              </w:rPr>
              <w:t>pieņemšanas datums</w:t>
            </w:r>
          </w:p>
        </w:tc>
        <w:tc>
          <w:tcPr>
            <w:tcW w:w="5811" w:type="dxa"/>
            <w:gridSpan w:val="3"/>
            <w:tcBorders>
              <w:top w:val="single" w:sz="4" w:space="0" w:color="auto"/>
              <w:left w:val="single" w:sz="4" w:space="0" w:color="auto"/>
              <w:right w:val="single" w:sz="4" w:space="0" w:color="auto"/>
            </w:tcBorders>
            <w:shd w:val="clear" w:color="auto" w:fill="auto"/>
            <w:vAlign w:val="center"/>
          </w:tcPr>
          <w:p w:rsidR="00731AB5" w:rsidRPr="003E7FD0" w:rsidRDefault="00731AB5" w:rsidP="00FD0771">
            <w:pPr>
              <w:pStyle w:val="Footer"/>
              <w:tabs>
                <w:tab w:val="left" w:pos="915"/>
              </w:tabs>
              <w:rPr>
                <w:rFonts w:ascii="Times New Roman" w:hAnsi="Times New Roman" w:cs="Times New Roman"/>
                <w:bCs/>
                <w:iCs/>
                <w:sz w:val="20"/>
                <w:szCs w:val="20"/>
              </w:rPr>
            </w:pPr>
            <w:r>
              <w:rPr>
                <w:rFonts w:ascii="Times New Roman" w:hAnsi="Times New Roman" w:cs="Times New Roman"/>
                <w:bCs/>
                <w:iCs/>
                <w:sz w:val="20"/>
                <w:szCs w:val="20"/>
              </w:rPr>
              <w:t>1</w:t>
            </w:r>
            <w:r w:rsidR="00FD0771">
              <w:rPr>
                <w:rFonts w:ascii="Times New Roman" w:hAnsi="Times New Roman" w:cs="Times New Roman"/>
                <w:bCs/>
                <w:iCs/>
                <w:sz w:val="20"/>
                <w:szCs w:val="20"/>
              </w:rPr>
              <w:t>0</w:t>
            </w:r>
            <w:r w:rsidRPr="003E7FD0">
              <w:rPr>
                <w:rFonts w:ascii="Times New Roman" w:hAnsi="Times New Roman" w:cs="Times New Roman"/>
                <w:bCs/>
                <w:iCs/>
                <w:sz w:val="20"/>
                <w:szCs w:val="20"/>
              </w:rPr>
              <w:t>.</w:t>
            </w:r>
            <w:r w:rsidR="00FD0771">
              <w:rPr>
                <w:rFonts w:ascii="Times New Roman" w:hAnsi="Times New Roman" w:cs="Times New Roman"/>
                <w:bCs/>
                <w:iCs/>
                <w:sz w:val="20"/>
                <w:szCs w:val="20"/>
              </w:rPr>
              <w:t>10</w:t>
            </w:r>
            <w:r w:rsidRPr="003E7FD0">
              <w:rPr>
                <w:rFonts w:ascii="Times New Roman" w:hAnsi="Times New Roman" w:cs="Times New Roman"/>
                <w:bCs/>
                <w:iCs/>
                <w:sz w:val="20"/>
                <w:szCs w:val="20"/>
                <w:shd w:val="clear" w:color="auto" w:fill="FFFFFF"/>
              </w:rPr>
              <w:t>.2018.</w:t>
            </w:r>
          </w:p>
        </w:tc>
      </w:tr>
      <w:tr w:rsidR="00731AB5" w:rsidRPr="003E7FD0" w:rsidTr="009877D3">
        <w:trPr>
          <w:cantSplit/>
          <w:trHeight w:val="615"/>
        </w:trPr>
        <w:tc>
          <w:tcPr>
            <w:tcW w:w="9497" w:type="dxa"/>
            <w:gridSpan w:val="5"/>
            <w:tcBorders>
              <w:top w:val="single" w:sz="4" w:space="0" w:color="auto"/>
              <w:left w:val="single" w:sz="4" w:space="0" w:color="auto"/>
              <w:right w:val="single" w:sz="4" w:space="0" w:color="auto"/>
            </w:tcBorders>
            <w:shd w:val="clear" w:color="auto" w:fill="F2DBDB"/>
            <w:vAlign w:val="center"/>
          </w:tcPr>
          <w:p w:rsidR="00731AB5" w:rsidRPr="003E7FD0" w:rsidRDefault="00082FFF" w:rsidP="00082FFF">
            <w:pPr>
              <w:tabs>
                <w:tab w:val="left" w:pos="7020"/>
              </w:tabs>
              <w:jc w:val="both"/>
              <w:rPr>
                <w:b/>
                <w:sz w:val="20"/>
                <w:szCs w:val="20"/>
              </w:rPr>
            </w:pPr>
            <w:r>
              <w:rPr>
                <w:b/>
                <w:sz w:val="20"/>
                <w:szCs w:val="20"/>
              </w:rPr>
              <w:t>Noraidītie un/vai i</w:t>
            </w:r>
            <w:r w:rsidR="00731AB5">
              <w:rPr>
                <w:b/>
                <w:sz w:val="20"/>
                <w:szCs w:val="20"/>
              </w:rPr>
              <w:t>zslēgtie</w:t>
            </w:r>
            <w:r w:rsidR="00731AB5" w:rsidRPr="003E7FD0">
              <w:rPr>
                <w:b/>
                <w:sz w:val="20"/>
                <w:szCs w:val="20"/>
              </w:rPr>
              <w:t xml:space="preserve"> pretendent</w:t>
            </w:r>
            <w:r w:rsidR="00731AB5">
              <w:rPr>
                <w:b/>
                <w:sz w:val="20"/>
                <w:szCs w:val="20"/>
              </w:rPr>
              <w:t>i</w:t>
            </w:r>
          </w:p>
        </w:tc>
      </w:tr>
      <w:tr w:rsidR="00731AB5" w:rsidRPr="003E7FD0" w:rsidTr="005D0D8E">
        <w:trPr>
          <w:cantSplit/>
          <w:trHeight w:val="615"/>
        </w:trPr>
        <w:tc>
          <w:tcPr>
            <w:tcW w:w="9497" w:type="dxa"/>
            <w:gridSpan w:val="5"/>
            <w:tcBorders>
              <w:top w:val="single" w:sz="4" w:space="0" w:color="auto"/>
              <w:left w:val="single" w:sz="4" w:space="0" w:color="auto"/>
              <w:right w:val="single" w:sz="4" w:space="0" w:color="auto"/>
            </w:tcBorders>
            <w:shd w:val="clear" w:color="auto" w:fill="auto"/>
            <w:vAlign w:val="center"/>
          </w:tcPr>
          <w:p w:rsidR="005A59B2" w:rsidRPr="00FD0771" w:rsidRDefault="00FD0771" w:rsidP="005A59B2">
            <w:pPr>
              <w:jc w:val="both"/>
              <w:rPr>
                <w:sz w:val="20"/>
                <w:szCs w:val="20"/>
              </w:rPr>
            </w:pPr>
            <w:r w:rsidRPr="00FD0771">
              <w:rPr>
                <w:sz w:val="20"/>
                <w:szCs w:val="20"/>
              </w:rPr>
              <w:t>Nav noraidītu un/vai izslēgtu pretendentu.</w:t>
            </w:r>
          </w:p>
        </w:tc>
      </w:tr>
      <w:tr w:rsidR="00731AB5" w:rsidRPr="003E7FD0" w:rsidTr="00A74A55">
        <w:trPr>
          <w:cantSplit/>
          <w:trHeight w:val="615"/>
        </w:trPr>
        <w:tc>
          <w:tcPr>
            <w:tcW w:w="4223" w:type="dxa"/>
            <w:gridSpan w:val="3"/>
            <w:tcBorders>
              <w:top w:val="single" w:sz="4" w:space="0" w:color="auto"/>
              <w:left w:val="single" w:sz="4" w:space="0" w:color="auto"/>
              <w:right w:val="single" w:sz="4" w:space="0" w:color="auto"/>
            </w:tcBorders>
            <w:shd w:val="clear" w:color="auto" w:fill="auto"/>
            <w:vAlign w:val="center"/>
          </w:tcPr>
          <w:p w:rsidR="00731AB5" w:rsidRPr="003E7FD0" w:rsidRDefault="00731AB5" w:rsidP="00731AB5">
            <w:pPr>
              <w:rPr>
                <w:b/>
                <w:sz w:val="20"/>
                <w:szCs w:val="20"/>
              </w:rPr>
            </w:pPr>
            <w:r w:rsidRPr="003E7FD0">
              <w:rPr>
                <w:b/>
                <w:sz w:val="20"/>
                <w:szCs w:val="20"/>
              </w:rPr>
              <w:t>Lēmuma sagatavošanas vieta un laiks</w:t>
            </w:r>
          </w:p>
        </w:tc>
        <w:tc>
          <w:tcPr>
            <w:tcW w:w="5274" w:type="dxa"/>
            <w:gridSpan w:val="2"/>
            <w:tcBorders>
              <w:top w:val="single" w:sz="4" w:space="0" w:color="auto"/>
              <w:left w:val="single" w:sz="4" w:space="0" w:color="auto"/>
              <w:right w:val="single" w:sz="4" w:space="0" w:color="auto"/>
            </w:tcBorders>
            <w:shd w:val="clear" w:color="auto" w:fill="auto"/>
          </w:tcPr>
          <w:p w:rsidR="00731AB5" w:rsidRPr="003E7FD0" w:rsidRDefault="00731AB5" w:rsidP="00731AB5">
            <w:pPr>
              <w:tabs>
                <w:tab w:val="left" w:pos="7020"/>
              </w:tabs>
              <w:jc w:val="both"/>
              <w:rPr>
                <w:sz w:val="20"/>
                <w:szCs w:val="20"/>
              </w:rPr>
            </w:pPr>
          </w:p>
          <w:p w:rsidR="00731AB5" w:rsidRPr="003E7FD0" w:rsidRDefault="00731AB5" w:rsidP="00FD0771">
            <w:pPr>
              <w:tabs>
                <w:tab w:val="left" w:pos="7020"/>
              </w:tabs>
              <w:jc w:val="both"/>
              <w:rPr>
                <w:sz w:val="20"/>
                <w:szCs w:val="20"/>
              </w:rPr>
            </w:pPr>
            <w:r w:rsidRPr="003E7FD0">
              <w:rPr>
                <w:sz w:val="20"/>
                <w:szCs w:val="20"/>
              </w:rPr>
              <w:t xml:space="preserve">Saulkrasti, </w:t>
            </w:r>
            <w:r>
              <w:rPr>
                <w:sz w:val="20"/>
                <w:szCs w:val="20"/>
              </w:rPr>
              <w:t>1</w:t>
            </w:r>
            <w:r w:rsidR="00FD0771">
              <w:rPr>
                <w:sz w:val="20"/>
                <w:szCs w:val="20"/>
              </w:rPr>
              <w:t>0</w:t>
            </w:r>
            <w:r w:rsidRPr="003E7FD0">
              <w:rPr>
                <w:sz w:val="20"/>
                <w:szCs w:val="20"/>
              </w:rPr>
              <w:t>.</w:t>
            </w:r>
            <w:r w:rsidR="00FD0771">
              <w:rPr>
                <w:sz w:val="20"/>
                <w:szCs w:val="20"/>
              </w:rPr>
              <w:t>10</w:t>
            </w:r>
            <w:r w:rsidRPr="003E7FD0">
              <w:rPr>
                <w:sz w:val="20"/>
                <w:szCs w:val="20"/>
              </w:rPr>
              <w:t>.2018.</w:t>
            </w:r>
          </w:p>
        </w:tc>
      </w:tr>
      <w:tr w:rsidR="00731AB5" w:rsidRPr="003E7FD0" w:rsidTr="00FA2FAE">
        <w:trPr>
          <w:cantSplit/>
          <w:trHeight w:val="660"/>
        </w:trPr>
        <w:tc>
          <w:tcPr>
            <w:tcW w:w="2835" w:type="dxa"/>
            <w:tcBorders>
              <w:top w:val="single" w:sz="4" w:space="0" w:color="auto"/>
              <w:left w:val="single" w:sz="4" w:space="0" w:color="auto"/>
              <w:right w:val="single" w:sz="4" w:space="0" w:color="auto"/>
            </w:tcBorders>
            <w:shd w:val="clear" w:color="auto" w:fill="F2DBDB"/>
            <w:vAlign w:val="center"/>
          </w:tcPr>
          <w:p w:rsidR="00731AB5" w:rsidRPr="003E7FD0" w:rsidRDefault="00731AB5" w:rsidP="00731AB5">
            <w:pPr>
              <w:jc w:val="both"/>
              <w:rPr>
                <w:b/>
                <w:sz w:val="20"/>
                <w:szCs w:val="20"/>
              </w:rPr>
            </w:pPr>
            <w:r w:rsidRPr="003E7FD0">
              <w:rPr>
                <w:b/>
                <w:sz w:val="20"/>
                <w:szCs w:val="20"/>
              </w:rPr>
              <w:t>Tiesības iesniegt iesniegumu par iepirkuma pārkāpumiem</w:t>
            </w:r>
          </w:p>
        </w:tc>
        <w:tc>
          <w:tcPr>
            <w:tcW w:w="6662" w:type="dxa"/>
            <w:gridSpan w:val="4"/>
            <w:tcBorders>
              <w:top w:val="single" w:sz="4" w:space="0" w:color="auto"/>
              <w:left w:val="single" w:sz="4" w:space="0" w:color="auto"/>
              <w:right w:val="single" w:sz="4" w:space="0" w:color="auto"/>
            </w:tcBorders>
            <w:shd w:val="clear" w:color="auto" w:fill="auto"/>
            <w:vAlign w:val="center"/>
          </w:tcPr>
          <w:p w:rsidR="00731AB5" w:rsidRPr="003E7FD0" w:rsidRDefault="00731AB5" w:rsidP="00731AB5">
            <w:pPr>
              <w:tabs>
                <w:tab w:val="left" w:pos="900"/>
              </w:tabs>
              <w:ind w:right="-6"/>
              <w:jc w:val="both"/>
              <w:rPr>
                <w:sz w:val="20"/>
                <w:szCs w:val="20"/>
              </w:rPr>
            </w:pPr>
            <w:r w:rsidRPr="003E7FD0">
              <w:rPr>
                <w:sz w:val="20"/>
                <w:szCs w:val="20"/>
              </w:rPr>
              <w:t xml:space="preserve"> </w:t>
            </w:r>
            <w:r w:rsidRPr="003E7FD0">
              <w:rPr>
                <w:i/>
                <w:color w:val="000000"/>
                <w:sz w:val="20"/>
                <w:szCs w:val="20"/>
              </w:rPr>
              <w:t>Pretendents, kas iesniedzis piedāvājumu iepirkumā, uz kuru attiecas Publisko iepirkumu likuma 9.</w:t>
            </w:r>
            <w:r w:rsidRPr="003E7FD0">
              <w:rPr>
                <w:i/>
                <w:color w:val="000000"/>
                <w:sz w:val="20"/>
                <w:szCs w:val="20"/>
                <w:vertAlign w:val="superscript"/>
              </w:rPr>
              <w:t xml:space="preserve"> </w:t>
            </w:r>
            <w:r w:rsidRPr="003E7FD0">
              <w:rPr>
                <w:i/>
                <w:color w:val="000000"/>
                <w:sz w:val="20"/>
                <w:szCs w:val="20"/>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tc>
      </w:tr>
    </w:tbl>
    <w:p w:rsidR="00D007EC" w:rsidRPr="003E7FD0" w:rsidRDefault="00D007EC" w:rsidP="00004FFC">
      <w:pPr>
        <w:rPr>
          <w:rStyle w:val="Emphasis"/>
          <w:sz w:val="20"/>
          <w:szCs w:val="20"/>
        </w:rPr>
      </w:pPr>
    </w:p>
    <w:p w:rsidR="00153467" w:rsidRPr="003E7FD0" w:rsidRDefault="00153467" w:rsidP="00004FFC">
      <w:pPr>
        <w:rPr>
          <w:rStyle w:val="Emphasis"/>
          <w:sz w:val="20"/>
          <w:szCs w:val="20"/>
        </w:rPr>
      </w:pPr>
    </w:p>
    <w:tbl>
      <w:tblPr>
        <w:tblW w:w="9464" w:type="dxa"/>
        <w:tblLook w:val="04A0" w:firstRow="1" w:lastRow="0" w:firstColumn="1" w:lastColumn="0" w:noHBand="0" w:noVBand="1"/>
      </w:tblPr>
      <w:tblGrid>
        <w:gridCol w:w="7338"/>
        <w:gridCol w:w="2126"/>
      </w:tblGrid>
      <w:tr w:rsidR="00166FEF" w:rsidRPr="003E7FD0" w:rsidTr="000B3B1A">
        <w:trPr>
          <w:trHeight w:val="277"/>
        </w:trPr>
        <w:tc>
          <w:tcPr>
            <w:tcW w:w="7338" w:type="dxa"/>
            <w:shd w:val="clear" w:color="auto" w:fill="auto"/>
          </w:tcPr>
          <w:p w:rsidR="00166FEF" w:rsidRPr="00850781" w:rsidRDefault="00166FEF" w:rsidP="00FD0771">
            <w:pPr>
              <w:ind w:right="-694"/>
              <w:jc w:val="both"/>
              <w:rPr>
                <w:i/>
                <w:sz w:val="20"/>
                <w:szCs w:val="20"/>
              </w:rPr>
            </w:pPr>
            <w:r w:rsidRPr="003E7FD0">
              <w:rPr>
                <w:sz w:val="20"/>
                <w:szCs w:val="20"/>
              </w:rPr>
              <w:t>Iepirkumu</w:t>
            </w:r>
            <w:r w:rsidR="00F93449" w:rsidRPr="003E7FD0">
              <w:rPr>
                <w:sz w:val="20"/>
                <w:szCs w:val="20"/>
              </w:rPr>
              <w:t xml:space="preserve"> komisijas priekšsēdēt</w:t>
            </w:r>
            <w:r w:rsidR="00C17700" w:rsidRPr="003E7FD0">
              <w:rPr>
                <w:sz w:val="20"/>
                <w:szCs w:val="20"/>
              </w:rPr>
              <w:t>āj</w:t>
            </w:r>
            <w:r w:rsidR="0076029C">
              <w:rPr>
                <w:sz w:val="20"/>
                <w:szCs w:val="20"/>
              </w:rPr>
              <w:t xml:space="preserve">a </w:t>
            </w:r>
            <w:r w:rsidR="00676C35" w:rsidRPr="003E7FD0">
              <w:rPr>
                <w:sz w:val="20"/>
                <w:szCs w:val="20"/>
              </w:rPr>
              <w:t xml:space="preserve">   </w:t>
            </w:r>
            <w:r w:rsidR="00FD0771">
              <w:rPr>
                <w:sz w:val="20"/>
                <w:szCs w:val="20"/>
              </w:rPr>
              <w:t xml:space="preserve">                </w:t>
            </w:r>
            <w:r w:rsidR="00676C35" w:rsidRPr="003E7FD0">
              <w:rPr>
                <w:sz w:val="20"/>
                <w:szCs w:val="20"/>
              </w:rPr>
              <w:t xml:space="preserve">          </w:t>
            </w:r>
            <w:r w:rsidR="00850781">
              <w:rPr>
                <w:i/>
                <w:sz w:val="20"/>
                <w:szCs w:val="20"/>
              </w:rPr>
              <w:t>(paraksts)</w:t>
            </w:r>
          </w:p>
        </w:tc>
        <w:tc>
          <w:tcPr>
            <w:tcW w:w="2126" w:type="dxa"/>
            <w:shd w:val="clear" w:color="auto" w:fill="auto"/>
          </w:tcPr>
          <w:p w:rsidR="00166FEF" w:rsidRPr="003E7FD0" w:rsidRDefault="00FD0771" w:rsidP="005A59B2">
            <w:pPr>
              <w:ind w:right="-694"/>
              <w:jc w:val="both"/>
              <w:rPr>
                <w:sz w:val="20"/>
                <w:szCs w:val="20"/>
              </w:rPr>
            </w:pPr>
            <w:r>
              <w:rPr>
                <w:sz w:val="20"/>
                <w:szCs w:val="20"/>
              </w:rPr>
              <w:t>B. Veide</w:t>
            </w:r>
          </w:p>
        </w:tc>
      </w:tr>
      <w:tr w:rsidR="00166FEF" w:rsidRPr="003E7FD0" w:rsidTr="005B6FAC">
        <w:tc>
          <w:tcPr>
            <w:tcW w:w="7338" w:type="dxa"/>
            <w:shd w:val="clear" w:color="auto" w:fill="auto"/>
          </w:tcPr>
          <w:p w:rsidR="000B3B1A" w:rsidRPr="003E7FD0" w:rsidRDefault="000B3B1A" w:rsidP="00BB2EBD">
            <w:pPr>
              <w:ind w:right="-694"/>
              <w:jc w:val="both"/>
              <w:rPr>
                <w:sz w:val="20"/>
                <w:szCs w:val="20"/>
              </w:rPr>
            </w:pPr>
          </w:p>
          <w:p w:rsidR="00166FEF" w:rsidRPr="003E7FD0" w:rsidRDefault="00533A69" w:rsidP="00850781">
            <w:pPr>
              <w:tabs>
                <w:tab w:val="left" w:pos="720"/>
                <w:tab w:val="left" w:pos="1440"/>
                <w:tab w:val="left" w:pos="2160"/>
                <w:tab w:val="left" w:pos="2880"/>
                <w:tab w:val="left" w:pos="4365"/>
              </w:tabs>
              <w:ind w:right="-694"/>
              <w:jc w:val="both"/>
              <w:rPr>
                <w:sz w:val="20"/>
                <w:szCs w:val="20"/>
              </w:rPr>
            </w:pPr>
            <w:r w:rsidRPr="003E7FD0">
              <w:rPr>
                <w:sz w:val="20"/>
                <w:szCs w:val="20"/>
              </w:rPr>
              <w:t xml:space="preserve">Lēmumu </w:t>
            </w:r>
            <w:r w:rsidR="00166FEF" w:rsidRPr="003E7FD0">
              <w:rPr>
                <w:sz w:val="20"/>
                <w:szCs w:val="20"/>
              </w:rPr>
              <w:t>sagatavoja</w:t>
            </w:r>
            <w:r w:rsidR="00166FEF" w:rsidRPr="003E7FD0">
              <w:rPr>
                <w:sz w:val="20"/>
                <w:szCs w:val="20"/>
              </w:rPr>
              <w:tab/>
            </w:r>
            <w:r w:rsidR="00166FEF" w:rsidRPr="003E7FD0">
              <w:rPr>
                <w:sz w:val="20"/>
                <w:szCs w:val="20"/>
              </w:rPr>
              <w:tab/>
            </w:r>
            <w:r w:rsidR="00850781">
              <w:rPr>
                <w:sz w:val="20"/>
                <w:szCs w:val="20"/>
              </w:rPr>
              <w:tab/>
            </w:r>
            <w:r w:rsidR="00850781" w:rsidRPr="00850781">
              <w:rPr>
                <w:i/>
                <w:sz w:val="20"/>
                <w:szCs w:val="20"/>
              </w:rPr>
              <w:t>(paraksts)</w:t>
            </w:r>
          </w:p>
        </w:tc>
        <w:tc>
          <w:tcPr>
            <w:tcW w:w="2126" w:type="dxa"/>
            <w:shd w:val="clear" w:color="auto" w:fill="auto"/>
          </w:tcPr>
          <w:p w:rsidR="00767BD0" w:rsidRPr="003E7FD0" w:rsidRDefault="00767BD0" w:rsidP="00BB2EBD">
            <w:pPr>
              <w:ind w:right="-694"/>
              <w:jc w:val="both"/>
              <w:rPr>
                <w:sz w:val="20"/>
                <w:szCs w:val="20"/>
              </w:rPr>
            </w:pPr>
          </w:p>
          <w:p w:rsidR="00166FEF" w:rsidRPr="003E7FD0" w:rsidRDefault="0076029C" w:rsidP="00BB2EBD">
            <w:pPr>
              <w:ind w:right="-694"/>
              <w:jc w:val="both"/>
              <w:rPr>
                <w:sz w:val="20"/>
                <w:szCs w:val="20"/>
              </w:rPr>
            </w:pPr>
            <w:r>
              <w:rPr>
                <w:sz w:val="20"/>
                <w:szCs w:val="20"/>
              </w:rPr>
              <w:t>D. Buša</w:t>
            </w:r>
          </w:p>
        </w:tc>
      </w:tr>
    </w:tbl>
    <w:p w:rsidR="00166FEF" w:rsidRPr="00153467" w:rsidRDefault="00166FEF" w:rsidP="00004FFC">
      <w:pPr>
        <w:rPr>
          <w:rStyle w:val="Emphasis"/>
          <w:sz w:val="20"/>
          <w:szCs w:val="20"/>
        </w:rPr>
      </w:pPr>
      <w:bookmarkStart w:id="0" w:name="_GoBack"/>
      <w:bookmarkEnd w:id="0"/>
    </w:p>
    <w:sectPr w:rsidR="00166FEF" w:rsidRPr="00153467" w:rsidSect="007338F2">
      <w:pgSz w:w="11906" w:h="16838" w:code="9"/>
      <w:pgMar w:top="1134" w:right="992" w:bottom="1134" w:left="1701" w:header="425"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8B3" w:rsidRDefault="00D148B3" w:rsidP="00EE364D">
      <w:r>
        <w:separator/>
      </w:r>
    </w:p>
  </w:endnote>
  <w:endnote w:type="continuationSeparator" w:id="0">
    <w:p w:rsidR="00D148B3" w:rsidRDefault="00D148B3" w:rsidP="00EE3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8B3" w:rsidRDefault="00D148B3" w:rsidP="00EE364D">
      <w:r>
        <w:separator/>
      </w:r>
    </w:p>
  </w:footnote>
  <w:footnote w:type="continuationSeparator" w:id="0">
    <w:p w:rsidR="00D148B3" w:rsidRDefault="00D148B3" w:rsidP="00EE36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26C91"/>
    <w:multiLevelType w:val="hybridMultilevel"/>
    <w:tmpl w:val="0BBC8988"/>
    <w:lvl w:ilvl="0" w:tplc="04260017">
      <w:start w:val="1"/>
      <w:numFmt w:val="lowerLetter"/>
      <w:lvlText w:val="%1)"/>
      <w:lvlJc w:val="left"/>
      <w:pPr>
        <w:ind w:left="1146" w:hanging="360"/>
      </w:p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1" w15:restartNumberingAfterBreak="0">
    <w:nsid w:val="0AC559A4"/>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2" w15:restartNumberingAfterBreak="0">
    <w:nsid w:val="157E3B65"/>
    <w:multiLevelType w:val="multilevel"/>
    <w:tmpl w:val="C4FEBA0E"/>
    <w:lvl w:ilvl="0">
      <w:start w:val="2"/>
      <w:numFmt w:val="decimal"/>
      <w:lvlText w:val="%1."/>
      <w:lvlJc w:val="left"/>
      <w:pPr>
        <w:ind w:left="720" w:hanging="360"/>
      </w:pPr>
      <w:rPr>
        <w:rFonts w:hint="default"/>
      </w:rPr>
    </w:lvl>
    <w:lvl w:ilvl="1">
      <w:start w:val="1"/>
      <w:numFmt w:val="decimal"/>
      <w:isLgl/>
      <w:lvlText w:val="%1.%2."/>
      <w:lvlJc w:val="left"/>
      <w:pPr>
        <w:ind w:left="360" w:hanging="360"/>
      </w:pPr>
      <w:rPr>
        <w:rFonts w:hint="default"/>
        <w:b/>
        <w:i w:val="0"/>
      </w:rPr>
    </w:lvl>
    <w:lvl w:ilvl="2">
      <w:start w:val="1"/>
      <w:numFmt w:val="decimal"/>
      <w:isLgl/>
      <w:lvlText w:val="%1.%2.%3."/>
      <w:lvlJc w:val="left"/>
      <w:pPr>
        <w:ind w:left="1080" w:hanging="720"/>
      </w:pPr>
      <w:rPr>
        <w:rFonts w:hint="default"/>
        <w:b/>
        <w:i w:val="0"/>
      </w:rPr>
    </w:lvl>
    <w:lvl w:ilvl="3">
      <w:start w:val="1"/>
      <w:numFmt w:val="decimal"/>
      <w:pStyle w:val="Heading4"/>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BD2D89"/>
    <w:multiLevelType w:val="hybridMultilevel"/>
    <w:tmpl w:val="C5E67B44"/>
    <w:lvl w:ilvl="0" w:tplc="04260011">
      <w:start w:val="1"/>
      <w:numFmt w:val="decimal"/>
      <w:lvlText w:val="%1)"/>
      <w:lvlJc w:val="left"/>
      <w:pPr>
        <w:ind w:left="720" w:hanging="360"/>
      </w:pPr>
      <w:rPr>
        <w:rFonts w:hint="default"/>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788"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0147EB"/>
    <w:multiLevelType w:val="hybridMultilevel"/>
    <w:tmpl w:val="556801C6"/>
    <w:lvl w:ilvl="0" w:tplc="4678B534">
      <w:start w:val="1"/>
      <w:numFmt w:val="lowerLetter"/>
      <w:lvlText w:val="%1)"/>
      <w:lvlJc w:val="left"/>
      <w:pPr>
        <w:ind w:left="1146" w:hanging="360"/>
      </w:pPr>
      <w:rPr>
        <w:rFonts w:hint="default"/>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6" w15:restartNumberingAfterBreak="0">
    <w:nsid w:val="38C64B70"/>
    <w:multiLevelType w:val="hybridMultilevel"/>
    <w:tmpl w:val="9CAAA322"/>
    <w:lvl w:ilvl="0" w:tplc="44BAE944">
      <w:start w:val="1"/>
      <w:numFmt w:val="lowerLetter"/>
      <w:lvlText w:val="%1)"/>
      <w:lvlJc w:val="left"/>
      <w:pPr>
        <w:ind w:left="765" w:hanging="40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9912B5E"/>
    <w:multiLevelType w:val="hybridMultilevel"/>
    <w:tmpl w:val="145673A4"/>
    <w:lvl w:ilvl="0" w:tplc="BC78F64A">
      <w:start w:val="1"/>
      <w:numFmt w:val="lowerLetter"/>
      <w:lvlText w:val="%1)"/>
      <w:lvlJc w:val="left"/>
      <w:pPr>
        <w:ind w:left="1146" w:hanging="360"/>
      </w:pPr>
      <w:rPr>
        <w:i w:val="0"/>
      </w:rPr>
    </w:lvl>
    <w:lvl w:ilvl="1" w:tplc="04260019" w:tentative="1">
      <w:start w:val="1"/>
      <w:numFmt w:val="lowerLetter"/>
      <w:lvlText w:val="%2."/>
      <w:lvlJc w:val="left"/>
      <w:pPr>
        <w:ind w:left="1866" w:hanging="360"/>
      </w:pPr>
    </w:lvl>
    <w:lvl w:ilvl="2" w:tplc="0426001B" w:tentative="1">
      <w:start w:val="1"/>
      <w:numFmt w:val="lowerRoman"/>
      <w:lvlText w:val="%3."/>
      <w:lvlJc w:val="right"/>
      <w:pPr>
        <w:ind w:left="2586" w:hanging="180"/>
      </w:pPr>
    </w:lvl>
    <w:lvl w:ilvl="3" w:tplc="0426000F" w:tentative="1">
      <w:start w:val="1"/>
      <w:numFmt w:val="decimal"/>
      <w:lvlText w:val="%4."/>
      <w:lvlJc w:val="left"/>
      <w:pPr>
        <w:ind w:left="3306" w:hanging="360"/>
      </w:pPr>
    </w:lvl>
    <w:lvl w:ilvl="4" w:tplc="04260019" w:tentative="1">
      <w:start w:val="1"/>
      <w:numFmt w:val="lowerLetter"/>
      <w:lvlText w:val="%5."/>
      <w:lvlJc w:val="left"/>
      <w:pPr>
        <w:ind w:left="4026" w:hanging="360"/>
      </w:pPr>
    </w:lvl>
    <w:lvl w:ilvl="5" w:tplc="0426001B" w:tentative="1">
      <w:start w:val="1"/>
      <w:numFmt w:val="lowerRoman"/>
      <w:lvlText w:val="%6."/>
      <w:lvlJc w:val="right"/>
      <w:pPr>
        <w:ind w:left="4746" w:hanging="180"/>
      </w:pPr>
    </w:lvl>
    <w:lvl w:ilvl="6" w:tplc="0426000F" w:tentative="1">
      <w:start w:val="1"/>
      <w:numFmt w:val="decimal"/>
      <w:lvlText w:val="%7."/>
      <w:lvlJc w:val="left"/>
      <w:pPr>
        <w:ind w:left="5466" w:hanging="360"/>
      </w:pPr>
    </w:lvl>
    <w:lvl w:ilvl="7" w:tplc="04260019" w:tentative="1">
      <w:start w:val="1"/>
      <w:numFmt w:val="lowerLetter"/>
      <w:lvlText w:val="%8."/>
      <w:lvlJc w:val="left"/>
      <w:pPr>
        <w:ind w:left="6186" w:hanging="360"/>
      </w:pPr>
    </w:lvl>
    <w:lvl w:ilvl="8" w:tplc="0426001B" w:tentative="1">
      <w:start w:val="1"/>
      <w:numFmt w:val="lowerRoman"/>
      <w:lvlText w:val="%9."/>
      <w:lvlJc w:val="right"/>
      <w:pPr>
        <w:ind w:left="6906" w:hanging="180"/>
      </w:pPr>
    </w:lvl>
  </w:abstractNum>
  <w:abstractNum w:abstractNumId="8" w15:restartNumberingAfterBreak="0">
    <w:nsid w:val="3DD12993"/>
    <w:multiLevelType w:val="multilevel"/>
    <w:tmpl w:val="7E283E42"/>
    <w:lvl w:ilvl="0">
      <w:start w:val="1"/>
      <w:numFmt w:val="decimal"/>
      <w:pStyle w:val="Numeracija"/>
      <w:suff w:val="space"/>
      <w:lvlText w:val="%1."/>
      <w:lvlJc w:val="left"/>
      <w:pPr>
        <w:ind w:left="360" w:hanging="360"/>
      </w:pPr>
      <w:rPr>
        <w:rFonts w:hint="default"/>
        <w:b/>
        <w:i w:val="0"/>
      </w:rPr>
    </w:lvl>
    <w:lvl w:ilvl="1">
      <w:start w:val="1"/>
      <w:numFmt w:val="none"/>
      <w:lvlText w:val="2.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907"/>
        </w:tabs>
        <w:ind w:left="907" w:hanging="907"/>
      </w:pPr>
      <w:rPr>
        <w:rFonts w:hint="default"/>
        <w:b w:val="0"/>
        <w:i w:val="0"/>
        <w:sz w:val="26"/>
        <w:szCs w:val="26"/>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b w:val="0"/>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9" w15:restartNumberingAfterBreak="0">
    <w:nsid w:val="42365AF7"/>
    <w:multiLevelType w:val="hybridMultilevel"/>
    <w:tmpl w:val="52AE54AA"/>
    <w:lvl w:ilvl="0" w:tplc="8072385A">
      <w:start w:val="1"/>
      <w:numFmt w:val="decimal"/>
      <w:lvlText w:val="%1."/>
      <w:lvlJc w:val="left"/>
      <w:pPr>
        <w:ind w:left="644"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490D3FBE"/>
    <w:multiLevelType w:val="hybridMultilevel"/>
    <w:tmpl w:val="597C7A90"/>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49FE5462"/>
    <w:multiLevelType w:val="hybridMultilevel"/>
    <w:tmpl w:val="199E343A"/>
    <w:lvl w:ilvl="0" w:tplc="04260001">
      <w:start w:val="1"/>
      <w:numFmt w:val="bullet"/>
      <w:lvlText w:val=""/>
      <w:lvlJc w:val="left"/>
      <w:pPr>
        <w:ind w:left="781" w:hanging="360"/>
      </w:pPr>
      <w:rPr>
        <w:rFonts w:ascii="Symbol" w:hAnsi="Symbol" w:hint="default"/>
      </w:rPr>
    </w:lvl>
    <w:lvl w:ilvl="1" w:tplc="04260003" w:tentative="1">
      <w:start w:val="1"/>
      <w:numFmt w:val="bullet"/>
      <w:lvlText w:val="o"/>
      <w:lvlJc w:val="left"/>
      <w:pPr>
        <w:ind w:left="1501" w:hanging="360"/>
      </w:pPr>
      <w:rPr>
        <w:rFonts w:ascii="Courier New" w:hAnsi="Courier New" w:cs="Courier New" w:hint="default"/>
      </w:rPr>
    </w:lvl>
    <w:lvl w:ilvl="2" w:tplc="04260005" w:tentative="1">
      <w:start w:val="1"/>
      <w:numFmt w:val="bullet"/>
      <w:lvlText w:val=""/>
      <w:lvlJc w:val="left"/>
      <w:pPr>
        <w:ind w:left="2221" w:hanging="360"/>
      </w:pPr>
      <w:rPr>
        <w:rFonts w:ascii="Wingdings" w:hAnsi="Wingdings" w:hint="default"/>
      </w:rPr>
    </w:lvl>
    <w:lvl w:ilvl="3" w:tplc="04260001" w:tentative="1">
      <w:start w:val="1"/>
      <w:numFmt w:val="bullet"/>
      <w:lvlText w:val=""/>
      <w:lvlJc w:val="left"/>
      <w:pPr>
        <w:ind w:left="2941" w:hanging="360"/>
      </w:pPr>
      <w:rPr>
        <w:rFonts w:ascii="Symbol" w:hAnsi="Symbol" w:hint="default"/>
      </w:rPr>
    </w:lvl>
    <w:lvl w:ilvl="4" w:tplc="04260003" w:tentative="1">
      <w:start w:val="1"/>
      <w:numFmt w:val="bullet"/>
      <w:lvlText w:val="o"/>
      <w:lvlJc w:val="left"/>
      <w:pPr>
        <w:ind w:left="3661" w:hanging="360"/>
      </w:pPr>
      <w:rPr>
        <w:rFonts w:ascii="Courier New" w:hAnsi="Courier New" w:cs="Courier New" w:hint="default"/>
      </w:rPr>
    </w:lvl>
    <w:lvl w:ilvl="5" w:tplc="04260005" w:tentative="1">
      <w:start w:val="1"/>
      <w:numFmt w:val="bullet"/>
      <w:lvlText w:val=""/>
      <w:lvlJc w:val="left"/>
      <w:pPr>
        <w:ind w:left="4381" w:hanging="360"/>
      </w:pPr>
      <w:rPr>
        <w:rFonts w:ascii="Wingdings" w:hAnsi="Wingdings" w:hint="default"/>
      </w:rPr>
    </w:lvl>
    <w:lvl w:ilvl="6" w:tplc="04260001" w:tentative="1">
      <w:start w:val="1"/>
      <w:numFmt w:val="bullet"/>
      <w:lvlText w:val=""/>
      <w:lvlJc w:val="left"/>
      <w:pPr>
        <w:ind w:left="5101" w:hanging="360"/>
      </w:pPr>
      <w:rPr>
        <w:rFonts w:ascii="Symbol" w:hAnsi="Symbol" w:hint="default"/>
      </w:rPr>
    </w:lvl>
    <w:lvl w:ilvl="7" w:tplc="04260003" w:tentative="1">
      <w:start w:val="1"/>
      <w:numFmt w:val="bullet"/>
      <w:lvlText w:val="o"/>
      <w:lvlJc w:val="left"/>
      <w:pPr>
        <w:ind w:left="5821" w:hanging="360"/>
      </w:pPr>
      <w:rPr>
        <w:rFonts w:ascii="Courier New" w:hAnsi="Courier New" w:cs="Courier New" w:hint="default"/>
      </w:rPr>
    </w:lvl>
    <w:lvl w:ilvl="8" w:tplc="04260005" w:tentative="1">
      <w:start w:val="1"/>
      <w:numFmt w:val="bullet"/>
      <w:lvlText w:val=""/>
      <w:lvlJc w:val="left"/>
      <w:pPr>
        <w:ind w:left="6541" w:hanging="360"/>
      </w:pPr>
      <w:rPr>
        <w:rFonts w:ascii="Wingdings" w:hAnsi="Wingdings" w:hint="default"/>
      </w:rPr>
    </w:lvl>
  </w:abstractNum>
  <w:abstractNum w:abstractNumId="12" w15:restartNumberingAfterBreak="0">
    <w:nsid w:val="546A3764"/>
    <w:multiLevelType w:val="hybridMultilevel"/>
    <w:tmpl w:val="1C5C7D92"/>
    <w:lvl w:ilvl="0" w:tplc="8072385A">
      <w:start w:val="1"/>
      <w:numFmt w:val="decimal"/>
      <w:lvlText w:val="%1."/>
      <w:lvlJc w:val="left"/>
      <w:pPr>
        <w:ind w:left="786" w:hanging="360"/>
      </w:pPr>
      <w:rPr>
        <w:b w:val="0"/>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54AF721C"/>
    <w:multiLevelType w:val="multilevel"/>
    <w:tmpl w:val="E2CC5476"/>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8ED57B1"/>
    <w:multiLevelType w:val="hybridMultilevel"/>
    <w:tmpl w:val="E918D0F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4BC3E94"/>
    <w:multiLevelType w:val="multilevel"/>
    <w:tmpl w:val="90D25060"/>
    <w:lvl w:ilvl="0">
      <w:start w:val="6"/>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6" w15:restartNumberingAfterBreak="0">
    <w:nsid w:val="7B15387B"/>
    <w:multiLevelType w:val="multilevel"/>
    <w:tmpl w:val="9BD25B14"/>
    <w:lvl w:ilvl="0">
      <w:start w:val="1"/>
      <w:numFmt w:val="decimal"/>
      <w:lvlText w:val="%1."/>
      <w:lvlJc w:val="left"/>
      <w:pPr>
        <w:ind w:left="360" w:hanging="360"/>
      </w:pPr>
      <w:rPr>
        <w:b w:val="0"/>
        <w:color w:val="auto"/>
        <w:lang w:val="x-none"/>
      </w:rPr>
    </w:lvl>
    <w:lvl w:ilvl="1">
      <w:start w:val="1"/>
      <w:numFmt w:val="decimal"/>
      <w:lvlText w:val="%1.%2."/>
      <w:lvlJc w:val="left"/>
      <w:pPr>
        <w:ind w:left="1000" w:hanging="432"/>
      </w:pPr>
      <w:rPr>
        <w:rFonts w:ascii="Times New Roman" w:hAnsi="Times New Roman" w:cs="Times New Roman" w:hint="default"/>
        <w:b w:val="0"/>
        <w:color w:val="auto"/>
      </w:rPr>
    </w:lvl>
    <w:lvl w:ilvl="2">
      <w:start w:val="1"/>
      <w:numFmt w:val="decimal"/>
      <w:lvlText w:val="%1.%2.%3."/>
      <w:lvlJc w:val="left"/>
      <w:pPr>
        <w:ind w:left="2206" w:hanging="504"/>
      </w:pPr>
      <w:rPr>
        <w:b w:val="0"/>
        <w:i w:val="0"/>
        <w:lang w:val="lv-LV"/>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9"/>
  </w:num>
  <w:num w:numId="3">
    <w:abstractNumId w:val="10"/>
  </w:num>
  <w:num w:numId="4">
    <w:abstractNumId w:val="12"/>
  </w:num>
  <w:num w:numId="5">
    <w:abstractNumId w:val="15"/>
  </w:num>
  <w:num w:numId="6">
    <w:abstractNumId w:val="4"/>
  </w:num>
  <w:num w:numId="7">
    <w:abstractNumId w:val="6"/>
  </w:num>
  <w:num w:numId="8">
    <w:abstractNumId w:val="0"/>
  </w:num>
  <w:num w:numId="9">
    <w:abstractNumId w:val="1"/>
  </w:num>
  <w:num w:numId="10">
    <w:abstractNumId w:val="13"/>
  </w:num>
  <w:num w:numId="11">
    <w:abstractNumId w:val="5"/>
  </w:num>
  <w:num w:numId="12">
    <w:abstractNumId w:val="7"/>
  </w:num>
  <w:num w:numId="13">
    <w:abstractNumId w:val="3"/>
  </w:num>
  <w:num w:numId="14">
    <w:abstractNumId w:val="2"/>
  </w:num>
  <w:num w:numId="15">
    <w:abstractNumId w:val="16"/>
  </w:num>
  <w:num w:numId="16">
    <w:abstractNumId w:val="8"/>
  </w:num>
  <w:num w:numId="17">
    <w:abstractNumId w:val="1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211"/>
    <w:rsid w:val="00003571"/>
    <w:rsid w:val="000043B0"/>
    <w:rsid w:val="00004FFC"/>
    <w:rsid w:val="000068C3"/>
    <w:rsid w:val="00030F2F"/>
    <w:rsid w:val="00034C1F"/>
    <w:rsid w:val="0004714E"/>
    <w:rsid w:val="00051B1E"/>
    <w:rsid w:val="0005681B"/>
    <w:rsid w:val="000664C1"/>
    <w:rsid w:val="0007156A"/>
    <w:rsid w:val="00082FFF"/>
    <w:rsid w:val="00086A8F"/>
    <w:rsid w:val="00096318"/>
    <w:rsid w:val="000970C5"/>
    <w:rsid w:val="00097A27"/>
    <w:rsid w:val="000B2A3F"/>
    <w:rsid w:val="000B3B1A"/>
    <w:rsid w:val="000C2C7D"/>
    <w:rsid w:val="000C3AD5"/>
    <w:rsid w:val="000C6F55"/>
    <w:rsid w:val="000D1DB0"/>
    <w:rsid w:val="000D237F"/>
    <w:rsid w:val="000E065D"/>
    <w:rsid w:val="000E3C2B"/>
    <w:rsid w:val="000E6D0B"/>
    <w:rsid w:val="000F473A"/>
    <w:rsid w:val="000F5352"/>
    <w:rsid w:val="000F6766"/>
    <w:rsid w:val="000F69B9"/>
    <w:rsid w:val="00106699"/>
    <w:rsid w:val="001067DF"/>
    <w:rsid w:val="001073EF"/>
    <w:rsid w:val="00111E67"/>
    <w:rsid w:val="00117664"/>
    <w:rsid w:val="00153467"/>
    <w:rsid w:val="00155F63"/>
    <w:rsid w:val="00160E49"/>
    <w:rsid w:val="00161D14"/>
    <w:rsid w:val="00165133"/>
    <w:rsid w:val="00166FEF"/>
    <w:rsid w:val="0017498E"/>
    <w:rsid w:val="001764E9"/>
    <w:rsid w:val="00181E94"/>
    <w:rsid w:val="001835DD"/>
    <w:rsid w:val="001853D5"/>
    <w:rsid w:val="00187BD8"/>
    <w:rsid w:val="001918B3"/>
    <w:rsid w:val="0019344E"/>
    <w:rsid w:val="0019365B"/>
    <w:rsid w:val="00196A5F"/>
    <w:rsid w:val="00197CC7"/>
    <w:rsid w:val="001A58D4"/>
    <w:rsid w:val="001B2640"/>
    <w:rsid w:val="001B6557"/>
    <w:rsid w:val="001C0240"/>
    <w:rsid w:val="001C58BD"/>
    <w:rsid w:val="001D5F4B"/>
    <w:rsid w:val="001D748D"/>
    <w:rsid w:val="001E478F"/>
    <w:rsid w:val="00205658"/>
    <w:rsid w:val="00222AA2"/>
    <w:rsid w:val="002351AE"/>
    <w:rsid w:val="0023693D"/>
    <w:rsid w:val="002531BE"/>
    <w:rsid w:val="00255FC8"/>
    <w:rsid w:val="00283CF5"/>
    <w:rsid w:val="0029006F"/>
    <w:rsid w:val="00292511"/>
    <w:rsid w:val="00295776"/>
    <w:rsid w:val="002972FB"/>
    <w:rsid w:val="002A0931"/>
    <w:rsid w:val="002A55AB"/>
    <w:rsid w:val="002A6D2F"/>
    <w:rsid w:val="002B08ED"/>
    <w:rsid w:val="002C058E"/>
    <w:rsid w:val="002C1239"/>
    <w:rsid w:val="002C626B"/>
    <w:rsid w:val="002D34E8"/>
    <w:rsid w:val="002D5488"/>
    <w:rsid w:val="002D598A"/>
    <w:rsid w:val="002F226D"/>
    <w:rsid w:val="002F5F0E"/>
    <w:rsid w:val="00301E89"/>
    <w:rsid w:val="00303F0E"/>
    <w:rsid w:val="00305CD2"/>
    <w:rsid w:val="00307B15"/>
    <w:rsid w:val="003109F2"/>
    <w:rsid w:val="00312A3C"/>
    <w:rsid w:val="00313F1E"/>
    <w:rsid w:val="00321211"/>
    <w:rsid w:val="0032544C"/>
    <w:rsid w:val="003332DD"/>
    <w:rsid w:val="0034159E"/>
    <w:rsid w:val="00342170"/>
    <w:rsid w:val="003563C6"/>
    <w:rsid w:val="0036757C"/>
    <w:rsid w:val="00383D08"/>
    <w:rsid w:val="0039726B"/>
    <w:rsid w:val="003A6A68"/>
    <w:rsid w:val="003B14BE"/>
    <w:rsid w:val="003B3BAF"/>
    <w:rsid w:val="003C3DA6"/>
    <w:rsid w:val="003D7C72"/>
    <w:rsid w:val="003E7FD0"/>
    <w:rsid w:val="00403693"/>
    <w:rsid w:val="00411FB2"/>
    <w:rsid w:val="004145EB"/>
    <w:rsid w:val="004152BD"/>
    <w:rsid w:val="004255AC"/>
    <w:rsid w:val="00434A75"/>
    <w:rsid w:val="00470648"/>
    <w:rsid w:val="00492C8B"/>
    <w:rsid w:val="004B0D0F"/>
    <w:rsid w:val="004B62E3"/>
    <w:rsid w:val="004D418F"/>
    <w:rsid w:val="004E2409"/>
    <w:rsid w:val="004E4CAA"/>
    <w:rsid w:val="004E68CB"/>
    <w:rsid w:val="0050358E"/>
    <w:rsid w:val="00510145"/>
    <w:rsid w:val="005225D1"/>
    <w:rsid w:val="005311B7"/>
    <w:rsid w:val="00533A69"/>
    <w:rsid w:val="00535E35"/>
    <w:rsid w:val="00536DD2"/>
    <w:rsid w:val="00547B65"/>
    <w:rsid w:val="005749A0"/>
    <w:rsid w:val="00574DF3"/>
    <w:rsid w:val="005777CB"/>
    <w:rsid w:val="00587C85"/>
    <w:rsid w:val="005933C8"/>
    <w:rsid w:val="005A59B2"/>
    <w:rsid w:val="005A5D4C"/>
    <w:rsid w:val="005B6FAC"/>
    <w:rsid w:val="005C0AE8"/>
    <w:rsid w:val="005C0BEC"/>
    <w:rsid w:val="005C446F"/>
    <w:rsid w:val="005D063B"/>
    <w:rsid w:val="005D0D8E"/>
    <w:rsid w:val="005F4783"/>
    <w:rsid w:val="006055C5"/>
    <w:rsid w:val="0060580F"/>
    <w:rsid w:val="00613FF9"/>
    <w:rsid w:val="0061608E"/>
    <w:rsid w:val="00623888"/>
    <w:rsid w:val="00625850"/>
    <w:rsid w:val="006477BC"/>
    <w:rsid w:val="00676C35"/>
    <w:rsid w:val="00690754"/>
    <w:rsid w:val="006A3433"/>
    <w:rsid w:val="006A51DA"/>
    <w:rsid w:val="006A680C"/>
    <w:rsid w:val="00700670"/>
    <w:rsid w:val="00700902"/>
    <w:rsid w:val="00704011"/>
    <w:rsid w:val="007103E1"/>
    <w:rsid w:val="00712FF1"/>
    <w:rsid w:val="00716E0C"/>
    <w:rsid w:val="007232C8"/>
    <w:rsid w:val="0072333E"/>
    <w:rsid w:val="00731AB5"/>
    <w:rsid w:val="007338F2"/>
    <w:rsid w:val="0076029C"/>
    <w:rsid w:val="00766538"/>
    <w:rsid w:val="00767BD0"/>
    <w:rsid w:val="007824EE"/>
    <w:rsid w:val="00787BD1"/>
    <w:rsid w:val="0079623F"/>
    <w:rsid w:val="007A4158"/>
    <w:rsid w:val="007A4F81"/>
    <w:rsid w:val="007C08C0"/>
    <w:rsid w:val="007D4CC4"/>
    <w:rsid w:val="007E1970"/>
    <w:rsid w:val="007F6352"/>
    <w:rsid w:val="007F7A37"/>
    <w:rsid w:val="00814E92"/>
    <w:rsid w:val="00816DE5"/>
    <w:rsid w:val="00832146"/>
    <w:rsid w:val="00832311"/>
    <w:rsid w:val="00841773"/>
    <w:rsid w:val="0084616B"/>
    <w:rsid w:val="00850781"/>
    <w:rsid w:val="008545C9"/>
    <w:rsid w:val="008714A9"/>
    <w:rsid w:val="008830BD"/>
    <w:rsid w:val="00883FDA"/>
    <w:rsid w:val="00887C78"/>
    <w:rsid w:val="00897B2E"/>
    <w:rsid w:val="008A1B2B"/>
    <w:rsid w:val="008A3BEE"/>
    <w:rsid w:val="008D7863"/>
    <w:rsid w:val="008E3641"/>
    <w:rsid w:val="008E6C15"/>
    <w:rsid w:val="008F6701"/>
    <w:rsid w:val="008F71B5"/>
    <w:rsid w:val="0091237F"/>
    <w:rsid w:val="00930106"/>
    <w:rsid w:val="0095053E"/>
    <w:rsid w:val="0095073A"/>
    <w:rsid w:val="0097065B"/>
    <w:rsid w:val="0097141F"/>
    <w:rsid w:val="00976CE9"/>
    <w:rsid w:val="00983223"/>
    <w:rsid w:val="00983984"/>
    <w:rsid w:val="009877D3"/>
    <w:rsid w:val="00987904"/>
    <w:rsid w:val="009A2EEC"/>
    <w:rsid w:val="009A4644"/>
    <w:rsid w:val="009C0CCC"/>
    <w:rsid w:val="009C4E40"/>
    <w:rsid w:val="009C734A"/>
    <w:rsid w:val="009D498F"/>
    <w:rsid w:val="009E3E26"/>
    <w:rsid w:val="00A02555"/>
    <w:rsid w:val="00A2135D"/>
    <w:rsid w:val="00A276ED"/>
    <w:rsid w:val="00A40A50"/>
    <w:rsid w:val="00A443C9"/>
    <w:rsid w:val="00A45904"/>
    <w:rsid w:val="00A47AE7"/>
    <w:rsid w:val="00A54349"/>
    <w:rsid w:val="00A619AE"/>
    <w:rsid w:val="00A64775"/>
    <w:rsid w:val="00A6510D"/>
    <w:rsid w:val="00A7770A"/>
    <w:rsid w:val="00A81594"/>
    <w:rsid w:val="00A968AE"/>
    <w:rsid w:val="00AA4DAB"/>
    <w:rsid w:val="00AB1795"/>
    <w:rsid w:val="00AD190C"/>
    <w:rsid w:val="00AD592A"/>
    <w:rsid w:val="00AF2462"/>
    <w:rsid w:val="00B06E7E"/>
    <w:rsid w:val="00B204F1"/>
    <w:rsid w:val="00B23A63"/>
    <w:rsid w:val="00B30DBF"/>
    <w:rsid w:val="00B3423C"/>
    <w:rsid w:val="00B34BFF"/>
    <w:rsid w:val="00B36D39"/>
    <w:rsid w:val="00B40B22"/>
    <w:rsid w:val="00B44E54"/>
    <w:rsid w:val="00B67DA5"/>
    <w:rsid w:val="00B80577"/>
    <w:rsid w:val="00B80B47"/>
    <w:rsid w:val="00B82A9D"/>
    <w:rsid w:val="00BA41F7"/>
    <w:rsid w:val="00BA48E8"/>
    <w:rsid w:val="00BB1859"/>
    <w:rsid w:val="00BB243D"/>
    <w:rsid w:val="00BC4B10"/>
    <w:rsid w:val="00BC7BF8"/>
    <w:rsid w:val="00BD228D"/>
    <w:rsid w:val="00BD3474"/>
    <w:rsid w:val="00BD3C5A"/>
    <w:rsid w:val="00BD528F"/>
    <w:rsid w:val="00BE57DB"/>
    <w:rsid w:val="00BF54DA"/>
    <w:rsid w:val="00C06CF8"/>
    <w:rsid w:val="00C10F21"/>
    <w:rsid w:val="00C13E6D"/>
    <w:rsid w:val="00C148E9"/>
    <w:rsid w:val="00C17700"/>
    <w:rsid w:val="00C2166E"/>
    <w:rsid w:val="00C30CCC"/>
    <w:rsid w:val="00C350E8"/>
    <w:rsid w:val="00C424F7"/>
    <w:rsid w:val="00C540AB"/>
    <w:rsid w:val="00C57AF2"/>
    <w:rsid w:val="00C63F53"/>
    <w:rsid w:val="00C75777"/>
    <w:rsid w:val="00C77AF4"/>
    <w:rsid w:val="00C96445"/>
    <w:rsid w:val="00C97C81"/>
    <w:rsid w:val="00CA0ECC"/>
    <w:rsid w:val="00CA14B8"/>
    <w:rsid w:val="00CA2D03"/>
    <w:rsid w:val="00CA4274"/>
    <w:rsid w:val="00CB5E0A"/>
    <w:rsid w:val="00CC3A62"/>
    <w:rsid w:val="00CD44AF"/>
    <w:rsid w:val="00CE4FC3"/>
    <w:rsid w:val="00CF5683"/>
    <w:rsid w:val="00CF6EFF"/>
    <w:rsid w:val="00D007EC"/>
    <w:rsid w:val="00D11781"/>
    <w:rsid w:val="00D148B3"/>
    <w:rsid w:val="00D17054"/>
    <w:rsid w:val="00D31DF2"/>
    <w:rsid w:val="00D374C3"/>
    <w:rsid w:val="00D41EAD"/>
    <w:rsid w:val="00D516FE"/>
    <w:rsid w:val="00D62FFA"/>
    <w:rsid w:val="00D63353"/>
    <w:rsid w:val="00D706FC"/>
    <w:rsid w:val="00D8777E"/>
    <w:rsid w:val="00D93326"/>
    <w:rsid w:val="00DA33D5"/>
    <w:rsid w:val="00DB1C6E"/>
    <w:rsid w:val="00DB5F26"/>
    <w:rsid w:val="00DF4BB4"/>
    <w:rsid w:val="00E03C28"/>
    <w:rsid w:val="00E05E3E"/>
    <w:rsid w:val="00E064FC"/>
    <w:rsid w:val="00E07AEF"/>
    <w:rsid w:val="00E24D97"/>
    <w:rsid w:val="00E2658A"/>
    <w:rsid w:val="00E31077"/>
    <w:rsid w:val="00E311DE"/>
    <w:rsid w:val="00E366CE"/>
    <w:rsid w:val="00E5660B"/>
    <w:rsid w:val="00E621AD"/>
    <w:rsid w:val="00E63DC6"/>
    <w:rsid w:val="00E6712A"/>
    <w:rsid w:val="00E71E04"/>
    <w:rsid w:val="00E732D1"/>
    <w:rsid w:val="00E75405"/>
    <w:rsid w:val="00E778D1"/>
    <w:rsid w:val="00E80B9D"/>
    <w:rsid w:val="00E951FA"/>
    <w:rsid w:val="00EA41FD"/>
    <w:rsid w:val="00EA4A8C"/>
    <w:rsid w:val="00EA4B73"/>
    <w:rsid w:val="00EA6201"/>
    <w:rsid w:val="00EC00C5"/>
    <w:rsid w:val="00ED427A"/>
    <w:rsid w:val="00EE364D"/>
    <w:rsid w:val="00EF38BA"/>
    <w:rsid w:val="00EF456F"/>
    <w:rsid w:val="00EF4FC6"/>
    <w:rsid w:val="00F13BBE"/>
    <w:rsid w:val="00F14EC7"/>
    <w:rsid w:val="00F2022F"/>
    <w:rsid w:val="00F2675E"/>
    <w:rsid w:val="00F31285"/>
    <w:rsid w:val="00F3405F"/>
    <w:rsid w:val="00F36CB2"/>
    <w:rsid w:val="00F46556"/>
    <w:rsid w:val="00F665A2"/>
    <w:rsid w:val="00F763DD"/>
    <w:rsid w:val="00F82EA4"/>
    <w:rsid w:val="00F85358"/>
    <w:rsid w:val="00F870A3"/>
    <w:rsid w:val="00F93449"/>
    <w:rsid w:val="00F973D0"/>
    <w:rsid w:val="00FA1CC3"/>
    <w:rsid w:val="00FA2FAE"/>
    <w:rsid w:val="00FA3249"/>
    <w:rsid w:val="00FB70C2"/>
    <w:rsid w:val="00FC1296"/>
    <w:rsid w:val="00FD0771"/>
    <w:rsid w:val="00FD147C"/>
    <w:rsid w:val="00FE105A"/>
    <w:rsid w:val="00FE76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9D39B54D-70FB-4D45-8D1A-9FACB80FE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D08"/>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qFormat/>
    <w:rsid w:val="009C0CCC"/>
    <w:pPr>
      <w:keepNext/>
      <w:spacing w:before="240" w:after="60"/>
      <w:outlineLvl w:val="0"/>
    </w:pPr>
    <w:rPr>
      <w:rFonts w:ascii="Arial" w:hAnsi="Arial" w:cs="Arial"/>
      <w:b/>
      <w:bCs/>
      <w:kern w:val="32"/>
      <w:sz w:val="32"/>
      <w:szCs w:val="32"/>
      <w:lang w:val="en-GB" w:eastAsia="en-US"/>
    </w:rPr>
  </w:style>
  <w:style w:type="paragraph" w:styleId="Heading2">
    <w:name w:val="heading 2"/>
    <w:basedOn w:val="Normal"/>
    <w:next w:val="Normal"/>
    <w:link w:val="Heading2Char"/>
    <w:uiPriority w:val="9"/>
    <w:unhideWhenUsed/>
    <w:qFormat/>
    <w:rsid w:val="00383D08"/>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unhideWhenUsed/>
    <w:qFormat/>
    <w:rsid w:val="000963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autoRedefine/>
    <w:uiPriority w:val="9"/>
    <w:qFormat/>
    <w:rsid w:val="00E80B9D"/>
    <w:pPr>
      <w:keepNext/>
      <w:keepLines/>
      <w:widowControl w:val="0"/>
      <w:numPr>
        <w:ilvl w:val="3"/>
        <w:numId w:val="14"/>
      </w:numPr>
      <w:tabs>
        <w:tab w:val="left" w:pos="1134"/>
      </w:tabs>
      <w:jc w:val="both"/>
      <w:outlineLvl w:val="3"/>
    </w:pPr>
    <w:rPr>
      <w:bCs/>
      <w:iCs/>
      <w:lang w:eastAsia="en-US"/>
    </w:rPr>
  </w:style>
  <w:style w:type="paragraph" w:styleId="Heading6">
    <w:name w:val="heading 6"/>
    <w:basedOn w:val="Normal"/>
    <w:next w:val="Normal"/>
    <w:link w:val="Heading6Char"/>
    <w:qFormat/>
    <w:rsid w:val="004152BD"/>
    <w:pPr>
      <w:keepNext/>
      <w:shd w:val="clear" w:color="auto" w:fill="FFFFFF"/>
      <w:tabs>
        <w:tab w:val="left" w:pos="8201"/>
      </w:tabs>
      <w:jc w:val="center"/>
      <w:outlineLvl w:val="5"/>
    </w:pPr>
    <w:rPr>
      <w:b/>
      <w:bCs/>
      <w:color w:val="000000"/>
      <w:sz w:val="36"/>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321211"/>
    <w:pPr>
      <w:spacing w:after="120"/>
    </w:pPr>
    <w:rPr>
      <w:lang w:val="en-GB" w:eastAsia="en-US"/>
    </w:rPr>
  </w:style>
  <w:style w:type="character" w:customStyle="1" w:styleId="BodyTextChar">
    <w:name w:val="Body Text Char"/>
    <w:basedOn w:val="DefaultParagraphFont"/>
    <w:link w:val="BodyText"/>
    <w:rsid w:val="00321211"/>
    <w:rPr>
      <w:rFonts w:ascii="Times New Roman" w:eastAsia="Times New Roman" w:hAnsi="Times New Roman" w:cs="Times New Roman"/>
      <w:sz w:val="24"/>
      <w:szCs w:val="24"/>
      <w:lang w:val="en-GB"/>
    </w:rPr>
  </w:style>
  <w:style w:type="table" w:styleId="TableGrid">
    <w:name w:val="Table Grid"/>
    <w:basedOn w:val="TableNormal"/>
    <w:uiPriority w:val="59"/>
    <w:rsid w:val="00321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96A5F"/>
    <w:rPr>
      <w:color w:val="0000FF" w:themeColor="hyperlink"/>
      <w:u w:val="single"/>
    </w:rPr>
  </w:style>
  <w:style w:type="paragraph" w:styleId="Header">
    <w:name w:val="header"/>
    <w:basedOn w:val="Normal"/>
    <w:link w:val="HeaderChar"/>
    <w:uiPriority w:val="99"/>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E364D"/>
  </w:style>
  <w:style w:type="paragraph" w:styleId="Footer">
    <w:name w:val="footer"/>
    <w:basedOn w:val="Normal"/>
    <w:link w:val="FooterChar"/>
    <w:unhideWhenUsed/>
    <w:rsid w:val="00EE364D"/>
    <w:pPr>
      <w:tabs>
        <w:tab w:val="center" w:pos="4153"/>
        <w:tab w:val="right" w:pos="830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EE364D"/>
  </w:style>
  <w:style w:type="paragraph" w:customStyle="1" w:styleId="Default">
    <w:name w:val="Default"/>
    <w:rsid w:val="00B06E7E"/>
    <w:pPr>
      <w:autoSpaceDE w:val="0"/>
      <w:autoSpaceDN w:val="0"/>
      <w:adjustRightInd w:val="0"/>
      <w:spacing w:after="0" w:line="240" w:lineRule="auto"/>
    </w:pPr>
    <w:rPr>
      <w:rFonts w:ascii="Times New Roman" w:hAnsi="Times New Roman" w:cs="Times New Roman"/>
      <w:color w:val="000000"/>
      <w:sz w:val="24"/>
      <w:szCs w:val="24"/>
    </w:rPr>
  </w:style>
  <w:style w:type="character" w:styleId="Emphasis">
    <w:name w:val="Emphasis"/>
    <w:basedOn w:val="DefaultParagraphFont"/>
    <w:uiPriority w:val="20"/>
    <w:qFormat/>
    <w:rsid w:val="00004FFC"/>
    <w:rPr>
      <w:i/>
      <w:iCs/>
    </w:rPr>
  </w:style>
  <w:style w:type="character" w:customStyle="1" w:styleId="Heading6Char">
    <w:name w:val="Heading 6 Char"/>
    <w:basedOn w:val="DefaultParagraphFont"/>
    <w:link w:val="Heading6"/>
    <w:rsid w:val="004152BD"/>
    <w:rPr>
      <w:rFonts w:ascii="Times New Roman" w:eastAsia="Times New Roman" w:hAnsi="Times New Roman" w:cs="Times New Roman"/>
      <w:b/>
      <w:bCs/>
      <w:color w:val="000000"/>
      <w:sz w:val="36"/>
      <w:shd w:val="clear" w:color="auto" w:fill="FFFFFF"/>
    </w:rPr>
  </w:style>
  <w:style w:type="paragraph" w:customStyle="1" w:styleId="CharCharChar1CharCharCharRakstzRakstz">
    <w:name w:val="Char Char Char1 Char Char Char Rakstz. Rakstz."/>
    <w:basedOn w:val="Normal"/>
    <w:rsid w:val="004152BD"/>
    <w:pPr>
      <w:spacing w:before="120" w:after="160" w:line="240" w:lineRule="exact"/>
      <w:ind w:firstLine="720"/>
      <w:jc w:val="both"/>
    </w:pPr>
    <w:rPr>
      <w:rFonts w:ascii="Verdana" w:hAnsi="Verdana"/>
      <w:sz w:val="20"/>
      <w:szCs w:val="20"/>
      <w:lang w:val="en-US"/>
    </w:rPr>
  </w:style>
  <w:style w:type="paragraph" w:styleId="BalloonText">
    <w:name w:val="Balloon Text"/>
    <w:basedOn w:val="Normal"/>
    <w:link w:val="BalloonTextChar"/>
    <w:uiPriority w:val="99"/>
    <w:semiHidden/>
    <w:unhideWhenUsed/>
    <w:rsid w:val="004152BD"/>
    <w:rPr>
      <w:rFonts w:ascii="Tahoma" w:hAnsi="Tahoma" w:cs="Tahoma"/>
      <w:sz w:val="16"/>
      <w:szCs w:val="16"/>
    </w:rPr>
  </w:style>
  <w:style w:type="character" w:customStyle="1" w:styleId="BalloonTextChar">
    <w:name w:val="Balloon Text Char"/>
    <w:basedOn w:val="DefaultParagraphFont"/>
    <w:link w:val="BalloonText"/>
    <w:uiPriority w:val="99"/>
    <w:semiHidden/>
    <w:rsid w:val="004152BD"/>
    <w:rPr>
      <w:rFonts w:ascii="Tahoma" w:hAnsi="Tahoma" w:cs="Tahoma"/>
      <w:sz w:val="16"/>
      <w:szCs w:val="16"/>
    </w:rPr>
  </w:style>
  <w:style w:type="character" w:customStyle="1" w:styleId="Heading2Char">
    <w:name w:val="Heading 2 Char"/>
    <w:basedOn w:val="DefaultParagraphFont"/>
    <w:link w:val="Heading2"/>
    <w:uiPriority w:val="9"/>
    <w:rsid w:val="00383D08"/>
    <w:rPr>
      <w:rFonts w:ascii="Cambria" w:eastAsia="Times New Roman" w:hAnsi="Cambria" w:cs="Times New Roman"/>
      <w:b/>
      <w:bCs/>
      <w:i/>
      <w:iCs/>
      <w:sz w:val="28"/>
      <w:szCs w:val="28"/>
      <w:lang w:eastAsia="lv-LV"/>
    </w:rPr>
  </w:style>
  <w:style w:type="character" w:customStyle="1" w:styleId="iubsearch-publicdate">
    <w:name w:val="iubsearch-publicdate"/>
    <w:basedOn w:val="DefaultParagraphFont"/>
    <w:rsid w:val="00383D08"/>
  </w:style>
  <w:style w:type="paragraph" w:styleId="ListParagraph">
    <w:name w:val="List Paragraph"/>
    <w:basedOn w:val="Normal"/>
    <w:link w:val="ListParagraphChar"/>
    <w:uiPriority w:val="34"/>
    <w:qFormat/>
    <w:rsid w:val="00383D08"/>
    <w:pPr>
      <w:ind w:left="720"/>
    </w:pPr>
    <w:rPr>
      <w:sz w:val="20"/>
      <w:szCs w:val="20"/>
      <w:lang w:eastAsia="en-US"/>
    </w:rPr>
  </w:style>
  <w:style w:type="character" w:customStyle="1" w:styleId="ListParagraphChar">
    <w:name w:val="List Paragraph Char"/>
    <w:link w:val="ListParagraph"/>
    <w:uiPriority w:val="99"/>
    <w:rsid w:val="00383D08"/>
    <w:rPr>
      <w:rFonts w:ascii="Times New Roman" w:eastAsia="Times New Roman" w:hAnsi="Times New Roman" w:cs="Times New Roman"/>
      <w:sz w:val="20"/>
      <w:szCs w:val="20"/>
    </w:rPr>
  </w:style>
  <w:style w:type="character" w:customStyle="1" w:styleId="Heading3Char">
    <w:name w:val="Heading 3 Char"/>
    <w:basedOn w:val="DefaultParagraphFont"/>
    <w:link w:val="Heading3"/>
    <w:uiPriority w:val="9"/>
    <w:rsid w:val="00096318"/>
    <w:rPr>
      <w:rFonts w:asciiTheme="majorHAnsi" w:eastAsiaTheme="majorEastAsia" w:hAnsiTheme="majorHAnsi" w:cstheme="majorBidi"/>
      <w:b/>
      <w:bCs/>
      <w:color w:val="4F81BD" w:themeColor="accent1"/>
      <w:sz w:val="24"/>
      <w:szCs w:val="24"/>
      <w:lang w:eastAsia="lv-LV"/>
    </w:rPr>
  </w:style>
  <w:style w:type="character" w:customStyle="1" w:styleId="tabulia1Char">
    <w:name w:val="tabuliņa 1 Char"/>
    <w:link w:val="tabulia1"/>
    <w:rsid w:val="00166FEF"/>
    <w:rPr>
      <w:rFonts w:ascii="Times New Roman" w:eastAsia="Times New Roman" w:hAnsi="Times New Roman"/>
      <w:sz w:val="24"/>
      <w:szCs w:val="24"/>
    </w:rPr>
  </w:style>
  <w:style w:type="paragraph" w:customStyle="1" w:styleId="tabulia1">
    <w:name w:val="tabuliņa 1"/>
    <w:basedOn w:val="Normal"/>
    <w:link w:val="tabulia1Char"/>
    <w:qFormat/>
    <w:rsid w:val="00166FEF"/>
    <w:pPr>
      <w:numPr>
        <w:ilvl w:val="2"/>
        <w:numId w:val="6"/>
      </w:numPr>
      <w:jc w:val="both"/>
    </w:pPr>
    <w:rPr>
      <w:rFonts w:cstheme="minorBidi"/>
      <w:lang w:eastAsia="en-US"/>
    </w:rPr>
  </w:style>
  <w:style w:type="paragraph" w:customStyle="1" w:styleId="tabulia2">
    <w:name w:val="tabuliņa 2"/>
    <w:basedOn w:val="tabulia1"/>
    <w:qFormat/>
    <w:rsid w:val="00166FEF"/>
    <w:pPr>
      <w:numPr>
        <w:ilvl w:val="3"/>
      </w:numPr>
      <w:tabs>
        <w:tab w:val="num" w:pos="360"/>
      </w:tabs>
      <w:ind w:left="863" w:hanging="863"/>
    </w:pPr>
  </w:style>
  <w:style w:type="paragraph" w:customStyle="1" w:styleId="Paragrfs">
    <w:name w:val="Paragrāfs"/>
    <w:basedOn w:val="Normal"/>
    <w:next w:val="Normal"/>
    <w:rsid w:val="008F71B5"/>
    <w:pPr>
      <w:tabs>
        <w:tab w:val="num" w:pos="851"/>
      </w:tabs>
      <w:ind w:left="851" w:hanging="851"/>
      <w:jc w:val="both"/>
    </w:pPr>
    <w:rPr>
      <w:rFonts w:ascii="Arial" w:hAnsi="Arial"/>
      <w:sz w:val="20"/>
    </w:rPr>
  </w:style>
  <w:style w:type="paragraph" w:styleId="NoSpacing">
    <w:name w:val="No Spacing"/>
    <w:link w:val="NoSpacingChar"/>
    <w:uiPriority w:val="1"/>
    <w:qFormat/>
    <w:rsid w:val="005D0D8E"/>
    <w:pPr>
      <w:spacing w:after="0" w:line="240" w:lineRule="auto"/>
    </w:pPr>
    <w:rPr>
      <w:rFonts w:ascii="Calibri" w:eastAsia="Times New Roman" w:hAnsi="Calibri" w:cs="Times New Roman"/>
      <w:lang w:eastAsia="lv-LV"/>
    </w:rPr>
  </w:style>
  <w:style w:type="character" w:customStyle="1" w:styleId="NoSpacingChar">
    <w:name w:val="No Spacing Char"/>
    <w:link w:val="NoSpacing"/>
    <w:uiPriority w:val="1"/>
    <w:rsid w:val="005D0D8E"/>
    <w:rPr>
      <w:rFonts w:ascii="Calibri" w:eastAsia="Times New Roman" w:hAnsi="Calibri" w:cs="Times New Roman"/>
      <w:lang w:eastAsia="lv-LV"/>
    </w:rPr>
  </w:style>
  <w:style w:type="character" w:customStyle="1" w:styleId="Heading4Char">
    <w:name w:val="Heading 4 Char"/>
    <w:basedOn w:val="DefaultParagraphFont"/>
    <w:link w:val="Heading4"/>
    <w:uiPriority w:val="9"/>
    <w:rsid w:val="00E80B9D"/>
    <w:rPr>
      <w:rFonts w:ascii="Times New Roman" w:eastAsia="Times New Roman" w:hAnsi="Times New Roman" w:cs="Times New Roman"/>
      <w:bCs/>
      <w:iCs/>
      <w:sz w:val="24"/>
      <w:szCs w:val="24"/>
    </w:rPr>
  </w:style>
  <w:style w:type="paragraph" w:customStyle="1" w:styleId="CharCharChar1CharCharCharRakstzRakstz0">
    <w:name w:val="Char Char Char1 Char Char Char Rakstz. Rakstz."/>
    <w:basedOn w:val="Normal"/>
    <w:rsid w:val="001A58D4"/>
    <w:pPr>
      <w:spacing w:before="120" w:after="160" w:line="240" w:lineRule="exact"/>
      <w:ind w:firstLine="720"/>
      <w:jc w:val="both"/>
    </w:pPr>
    <w:rPr>
      <w:rFonts w:ascii="Verdana" w:hAnsi="Verdana"/>
      <w:sz w:val="20"/>
      <w:szCs w:val="20"/>
      <w:lang w:val="en-US" w:eastAsia="en-US"/>
    </w:rPr>
  </w:style>
  <w:style w:type="paragraph" w:customStyle="1" w:styleId="ListParagraph1">
    <w:name w:val="List Paragraph1"/>
    <w:basedOn w:val="Normal"/>
    <w:uiPriority w:val="99"/>
    <w:qFormat/>
    <w:rsid w:val="00255FC8"/>
    <w:pPr>
      <w:ind w:left="720"/>
      <w:contextualSpacing/>
    </w:pPr>
    <w:rPr>
      <w:lang w:val="x-none" w:eastAsia="x-none"/>
    </w:rPr>
  </w:style>
  <w:style w:type="paragraph" w:customStyle="1" w:styleId="Numeracija">
    <w:name w:val="Numeracija"/>
    <w:basedOn w:val="Normal"/>
    <w:rsid w:val="00E24D97"/>
    <w:pPr>
      <w:numPr>
        <w:numId w:val="16"/>
      </w:numPr>
      <w:jc w:val="both"/>
    </w:pPr>
    <w:rPr>
      <w:sz w:val="26"/>
      <w:lang w:val="en-US" w:eastAsia="en-US"/>
    </w:rPr>
  </w:style>
  <w:style w:type="character" w:customStyle="1" w:styleId="Heading1Char">
    <w:name w:val="Heading 1 Char"/>
    <w:basedOn w:val="DefaultParagraphFont"/>
    <w:link w:val="Heading1"/>
    <w:rsid w:val="009C0CCC"/>
    <w:rPr>
      <w:rFonts w:ascii="Arial" w:eastAsia="Times New Roman" w:hAnsi="Arial" w:cs="Arial"/>
      <w:b/>
      <w:bCs/>
      <w:kern w:val="32"/>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678199">
      <w:bodyDiv w:val="1"/>
      <w:marLeft w:val="0"/>
      <w:marRight w:val="0"/>
      <w:marTop w:val="0"/>
      <w:marBottom w:val="0"/>
      <w:divBdr>
        <w:top w:val="none" w:sz="0" w:space="0" w:color="auto"/>
        <w:left w:val="none" w:sz="0" w:space="0" w:color="auto"/>
        <w:bottom w:val="none" w:sz="0" w:space="0" w:color="auto"/>
        <w:right w:val="none" w:sz="0" w:space="0" w:color="auto"/>
      </w:divBdr>
    </w:div>
    <w:div w:id="1506632496">
      <w:bodyDiv w:val="1"/>
      <w:marLeft w:val="0"/>
      <w:marRight w:val="0"/>
      <w:marTop w:val="0"/>
      <w:marBottom w:val="0"/>
      <w:divBdr>
        <w:top w:val="none" w:sz="0" w:space="0" w:color="auto"/>
        <w:left w:val="none" w:sz="0" w:space="0" w:color="auto"/>
        <w:bottom w:val="none" w:sz="0" w:space="0" w:color="auto"/>
        <w:right w:val="none" w:sz="0" w:space="0" w:color="auto"/>
      </w:divBdr>
    </w:div>
    <w:div w:id="1561210147">
      <w:bodyDiv w:val="1"/>
      <w:marLeft w:val="0"/>
      <w:marRight w:val="0"/>
      <w:marTop w:val="0"/>
      <w:marBottom w:val="0"/>
      <w:divBdr>
        <w:top w:val="none" w:sz="0" w:space="0" w:color="auto"/>
        <w:left w:val="none" w:sz="0" w:space="0" w:color="auto"/>
        <w:bottom w:val="none" w:sz="0" w:space="0" w:color="auto"/>
        <w:right w:val="none" w:sz="0" w:space="0" w:color="auto"/>
      </w:divBdr>
    </w:div>
    <w:div w:id="1872765772">
      <w:bodyDiv w:val="1"/>
      <w:marLeft w:val="0"/>
      <w:marRight w:val="0"/>
      <w:marTop w:val="0"/>
      <w:marBottom w:val="0"/>
      <w:divBdr>
        <w:top w:val="none" w:sz="0" w:space="0" w:color="auto"/>
        <w:left w:val="none" w:sz="0" w:space="0" w:color="auto"/>
        <w:bottom w:val="none" w:sz="0" w:space="0" w:color="auto"/>
        <w:right w:val="none" w:sz="0" w:space="0" w:color="auto"/>
      </w:divBdr>
    </w:div>
    <w:div w:id="1911647771">
      <w:bodyDiv w:val="1"/>
      <w:marLeft w:val="0"/>
      <w:marRight w:val="0"/>
      <w:marTop w:val="0"/>
      <w:marBottom w:val="0"/>
      <w:divBdr>
        <w:top w:val="none" w:sz="0" w:space="0" w:color="auto"/>
        <w:left w:val="none" w:sz="0" w:space="0" w:color="auto"/>
        <w:bottom w:val="none" w:sz="0" w:space="0" w:color="auto"/>
        <w:right w:val="none" w:sz="0" w:space="0" w:color="auto"/>
      </w:divBdr>
    </w:div>
    <w:div w:id="195883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aulkrasti.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ulkrasti.lv" TargetMode="External"/><Relationship Id="rId5" Type="http://schemas.openxmlformats.org/officeDocument/2006/relationships/webSettings" Target="webSettings.xml"/><Relationship Id="rId10" Type="http://schemas.openxmlformats.org/officeDocument/2006/relationships/hyperlink" Target="http://www.iub.gov.lv" TargetMode="External"/><Relationship Id="rId4" Type="http://schemas.openxmlformats.org/officeDocument/2006/relationships/settings" Target="settings.xml"/><Relationship Id="rId9" Type="http://schemas.openxmlformats.org/officeDocument/2006/relationships/hyperlink" Target="mailto:dome@saulkrast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EB500F-662D-4986-857F-CB5EB0E46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2</Pages>
  <Words>2610</Words>
  <Characters>1488</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Rubene</dc:creator>
  <cp:lastModifiedBy>Dana</cp:lastModifiedBy>
  <cp:revision>60</cp:revision>
  <cp:lastPrinted>2018-09-11T10:48:00Z</cp:lastPrinted>
  <dcterms:created xsi:type="dcterms:W3CDTF">2015-06-10T13:00:00Z</dcterms:created>
  <dcterms:modified xsi:type="dcterms:W3CDTF">2018-10-10T10:20:00Z</dcterms:modified>
</cp:coreProperties>
</file>