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114E59" w:rsidRDefault="00B778B6" w:rsidP="00B778B6">
      <w:pPr>
        <w:jc w:val="center"/>
        <w:rPr>
          <w:b/>
          <w:bCs/>
          <w:sz w:val="22"/>
          <w:szCs w:val="22"/>
        </w:rPr>
      </w:pPr>
      <w:r w:rsidRPr="00114E59">
        <w:rPr>
          <w:b/>
          <w:sz w:val="22"/>
          <w:szCs w:val="22"/>
        </w:rPr>
        <w:t xml:space="preserve">IEPIRKUMU KOMISIJAS </w:t>
      </w:r>
      <w:r w:rsidRPr="00114E59">
        <w:rPr>
          <w:b/>
          <w:bCs/>
          <w:sz w:val="22"/>
          <w:szCs w:val="22"/>
        </w:rPr>
        <w:t>LĒMUMS</w:t>
      </w:r>
    </w:p>
    <w:p w:rsidR="004211DD" w:rsidRPr="00114E59" w:rsidRDefault="004211DD" w:rsidP="00B778B6">
      <w:pPr>
        <w:jc w:val="center"/>
        <w:rPr>
          <w:b/>
          <w:bCs/>
          <w:sz w:val="22"/>
          <w:szCs w:val="22"/>
        </w:rPr>
      </w:pPr>
    </w:p>
    <w:p w:rsidR="00B778B6" w:rsidRPr="00114E59" w:rsidRDefault="00B778B6" w:rsidP="00B778B6">
      <w:pPr>
        <w:jc w:val="center"/>
        <w:rPr>
          <w:b/>
          <w:color w:val="000000"/>
          <w:sz w:val="22"/>
          <w:szCs w:val="22"/>
        </w:rPr>
      </w:pPr>
      <w:r w:rsidRPr="00114E59">
        <w:rPr>
          <w:sz w:val="22"/>
          <w:szCs w:val="22"/>
        </w:rPr>
        <w:t xml:space="preserve"> </w:t>
      </w:r>
      <w:r w:rsidRPr="00114E59">
        <w:rPr>
          <w:b/>
          <w:color w:val="000000"/>
          <w:sz w:val="22"/>
          <w:szCs w:val="22"/>
        </w:rPr>
        <w:t xml:space="preserve"> „</w:t>
      </w:r>
      <w:r w:rsidR="00114E59" w:rsidRPr="00114E59">
        <w:rPr>
          <w:b/>
          <w:sz w:val="22"/>
          <w:szCs w:val="22"/>
        </w:rPr>
        <w:t>Ielu, laukumu apgaismes tīklu un satiksmes regulēšanas ierīču (luksoforu) uzturēšana un apsaimniekošana Saulkrastu novada pašvaldības administratīvajā teritorijā</w:t>
      </w:r>
      <w:r w:rsidRPr="00114E59">
        <w:rPr>
          <w:b/>
          <w:sz w:val="22"/>
          <w:szCs w:val="22"/>
        </w:rPr>
        <w:t>”</w:t>
      </w:r>
      <w:r w:rsidRPr="00114E59">
        <w:rPr>
          <w:b/>
          <w:color w:val="000000"/>
          <w:sz w:val="22"/>
          <w:szCs w:val="22"/>
        </w:rPr>
        <w:t xml:space="preserve"> </w:t>
      </w:r>
    </w:p>
    <w:p w:rsidR="00B778B6" w:rsidRPr="00114E59" w:rsidRDefault="00114E59" w:rsidP="00B778B6">
      <w:pPr>
        <w:jc w:val="center"/>
        <w:rPr>
          <w:b/>
          <w:sz w:val="22"/>
          <w:szCs w:val="22"/>
        </w:rPr>
      </w:pPr>
      <w:r w:rsidRPr="00114E59">
        <w:rPr>
          <w:b/>
          <w:sz w:val="22"/>
          <w:szCs w:val="22"/>
        </w:rPr>
        <w:t>identifikācijas Nr. SND 2019/14</w:t>
      </w:r>
    </w:p>
    <w:p w:rsidR="004211DD" w:rsidRPr="00114E59" w:rsidRDefault="004211DD" w:rsidP="00B778B6">
      <w:pPr>
        <w:jc w:val="center"/>
        <w:rPr>
          <w:b/>
          <w:color w:val="000000"/>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3"/>
        <w:gridCol w:w="2268"/>
      </w:tblGrid>
      <w:tr w:rsidR="00383D08" w:rsidRPr="00114E59"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114E59" w:rsidRDefault="00383D08" w:rsidP="00B778B6">
            <w:pPr>
              <w:rPr>
                <w:b/>
                <w:sz w:val="20"/>
                <w:szCs w:val="20"/>
              </w:rPr>
            </w:pPr>
            <w:r w:rsidRPr="00114E59">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114E59" w:rsidRDefault="00BC4B10" w:rsidP="00B778B6">
            <w:pPr>
              <w:pStyle w:val="Footer"/>
              <w:tabs>
                <w:tab w:val="left" w:pos="720"/>
              </w:tabs>
              <w:rPr>
                <w:rFonts w:ascii="Times New Roman" w:hAnsi="Times New Roman" w:cs="Times New Roman"/>
                <w:sz w:val="20"/>
                <w:szCs w:val="20"/>
              </w:rPr>
            </w:pPr>
            <w:r w:rsidRPr="00114E59">
              <w:rPr>
                <w:rFonts w:ascii="Times New Roman" w:hAnsi="Times New Roman" w:cs="Times New Roman"/>
                <w:sz w:val="20"/>
                <w:szCs w:val="20"/>
              </w:rPr>
              <w:t xml:space="preserve">Saulkrastu novada </w:t>
            </w:r>
            <w:r w:rsidR="003E7FD0" w:rsidRPr="00114E59">
              <w:rPr>
                <w:rFonts w:ascii="Times New Roman" w:hAnsi="Times New Roman" w:cs="Times New Roman"/>
                <w:sz w:val="20"/>
                <w:szCs w:val="20"/>
              </w:rPr>
              <w:t>dome</w:t>
            </w:r>
            <w:r w:rsidR="004E4CAA" w:rsidRPr="00114E59">
              <w:rPr>
                <w:rFonts w:ascii="Times New Roman" w:hAnsi="Times New Roman" w:cs="Times New Roman"/>
                <w:sz w:val="20"/>
                <w:szCs w:val="20"/>
              </w:rPr>
              <w:t xml:space="preserve">, </w:t>
            </w:r>
            <w:r w:rsidR="003E7FD0" w:rsidRPr="00114E59">
              <w:rPr>
                <w:rFonts w:ascii="Times New Roman" w:hAnsi="Times New Roman" w:cs="Times New Roman"/>
                <w:sz w:val="20"/>
                <w:szCs w:val="20"/>
              </w:rPr>
              <w:t xml:space="preserve">reģistrācijas numurs </w:t>
            </w:r>
            <w:r w:rsidR="00383D08" w:rsidRPr="00114E59">
              <w:rPr>
                <w:rFonts w:ascii="Times New Roman" w:hAnsi="Times New Roman" w:cs="Times New Roman"/>
                <w:sz w:val="20"/>
                <w:szCs w:val="20"/>
              </w:rPr>
              <w:t>90000068680</w:t>
            </w:r>
          </w:p>
          <w:p w:rsidR="00383D08" w:rsidRPr="00114E59" w:rsidRDefault="00383D08" w:rsidP="00B778B6">
            <w:pPr>
              <w:rPr>
                <w:sz w:val="20"/>
                <w:szCs w:val="20"/>
              </w:rPr>
            </w:pPr>
            <w:r w:rsidRPr="00114E59">
              <w:rPr>
                <w:sz w:val="20"/>
                <w:szCs w:val="20"/>
              </w:rPr>
              <w:t>Raiņa iela 8, Saulkrasti, Saulkrastu novads, LV-2160</w:t>
            </w:r>
          </w:p>
          <w:p w:rsidR="004E4CAA" w:rsidRPr="00114E59" w:rsidRDefault="004E4CAA" w:rsidP="00B778B6">
            <w:pPr>
              <w:rPr>
                <w:sz w:val="20"/>
                <w:szCs w:val="20"/>
              </w:rPr>
            </w:pPr>
            <w:r w:rsidRPr="00114E59">
              <w:rPr>
                <w:sz w:val="20"/>
                <w:szCs w:val="20"/>
              </w:rPr>
              <w:t xml:space="preserve">tālr. 67951250, 67142513, e-pasts: </w:t>
            </w:r>
            <w:hyperlink r:id="rId9" w:history="1">
              <w:r w:rsidR="00617650" w:rsidRPr="00114E59">
                <w:rPr>
                  <w:rStyle w:val="Hyperlink"/>
                  <w:sz w:val="20"/>
                  <w:szCs w:val="20"/>
                </w:rPr>
                <w:t>pasts@saulkrasti.lv</w:t>
              </w:r>
            </w:hyperlink>
          </w:p>
        </w:tc>
      </w:tr>
      <w:tr w:rsidR="00BC4B10" w:rsidRPr="00114E59"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114E59" w:rsidRDefault="00BC4B10" w:rsidP="00B778B6">
            <w:pPr>
              <w:tabs>
                <w:tab w:val="left" w:pos="360"/>
              </w:tabs>
              <w:rPr>
                <w:sz w:val="20"/>
                <w:szCs w:val="20"/>
              </w:rPr>
            </w:pPr>
            <w:r w:rsidRPr="00114E59">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114E59" w:rsidRDefault="00BC4B10" w:rsidP="00B778B6">
            <w:pPr>
              <w:jc w:val="both"/>
              <w:rPr>
                <w:sz w:val="20"/>
                <w:szCs w:val="20"/>
              </w:rPr>
            </w:pPr>
            <w:r w:rsidRPr="00114E59">
              <w:rPr>
                <w:sz w:val="20"/>
                <w:szCs w:val="20"/>
              </w:rPr>
              <w:t xml:space="preserve">Saulkrastu novada </w:t>
            </w:r>
            <w:r w:rsidR="003E7FD0" w:rsidRPr="00114E59">
              <w:rPr>
                <w:sz w:val="20"/>
                <w:szCs w:val="20"/>
              </w:rPr>
              <w:t>dome</w:t>
            </w:r>
            <w:r w:rsidRPr="00114E59">
              <w:rPr>
                <w:sz w:val="20"/>
                <w:szCs w:val="20"/>
              </w:rPr>
              <w:t xml:space="preserve">, reģistrācijas numurs 90000068680, Raiņa iela 8, Saulkrasti, Saulkrastu novads, LV-2160, tālr. 67951250, 67142513, e-pasts: </w:t>
            </w:r>
            <w:hyperlink r:id="rId10" w:history="1">
              <w:r w:rsidR="00617650" w:rsidRPr="00114E59">
                <w:rPr>
                  <w:rStyle w:val="Hyperlink"/>
                  <w:sz w:val="20"/>
                  <w:szCs w:val="20"/>
                </w:rPr>
                <w:t>pasts</w:t>
              </w:r>
              <w:r w:rsidRPr="00114E59">
                <w:rPr>
                  <w:rStyle w:val="Hyperlink"/>
                  <w:sz w:val="20"/>
                  <w:szCs w:val="20"/>
                </w:rPr>
                <w:t>@saulkrasti.lv</w:t>
              </w:r>
            </w:hyperlink>
            <w:r w:rsidRPr="00114E59">
              <w:rPr>
                <w:sz w:val="20"/>
                <w:szCs w:val="20"/>
              </w:rPr>
              <w:t xml:space="preserve"> </w:t>
            </w:r>
          </w:p>
        </w:tc>
      </w:tr>
      <w:tr w:rsidR="00313F1E" w:rsidRPr="00A02638"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FF61E6" w:rsidP="00B778B6">
            <w:pPr>
              <w:rPr>
                <w:b/>
                <w:sz w:val="20"/>
                <w:szCs w:val="20"/>
              </w:rPr>
            </w:pPr>
            <w:r w:rsidRPr="00114E59">
              <w:rPr>
                <w:b/>
                <w:sz w:val="20"/>
                <w:szCs w:val="20"/>
                <w:shd w:val="clear" w:color="auto" w:fill="F2DBDB"/>
              </w:rPr>
              <w:t>Iepirkuma procedūras veids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5A5D4C" w:rsidP="00B778B6">
            <w:pPr>
              <w:spacing w:line="276" w:lineRule="auto"/>
              <w:jc w:val="both"/>
              <w:rPr>
                <w:sz w:val="20"/>
                <w:szCs w:val="20"/>
              </w:rPr>
            </w:pPr>
            <w:r w:rsidRPr="00114E59">
              <w:rPr>
                <w:bCs/>
                <w:sz w:val="20"/>
                <w:szCs w:val="20"/>
                <w:lang w:eastAsia="ar-SA"/>
              </w:rPr>
              <w:t>Iepirkums atbilstoši Publisko iepirkumu likuma 9.</w:t>
            </w:r>
            <w:r w:rsidR="003E7FD0" w:rsidRPr="00114E59">
              <w:rPr>
                <w:bCs/>
                <w:sz w:val="20"/>
                <w:szCs w:val="20"/>
                <w:lang w:eastAsia="ar-SA"/>
              </w:rPr>
              <w:t xml:space="preserve"> </w:t>
            </w:r>
            <w:r w:rsidRPr="00114E59">
              <w:rPr>
                <w:bCs/>
                <w:sz w:val="20"/>
                <w:szCs w:val="20"/>
                <w:lang w:eastAsia="ar-SA"/>
              </w:rPr>
              <w:t>panta nosacījumiem</w:t>
            </w:r>
          </w:p>
        </w:tc>
      </w:tr>
      <w:tr w:rsidR="00313F1E" w:rsidRPr="00114E59"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114E59" w:rsidP="00B778B6">
            <w:pPr>
              <w:jc w:val="both"/>
              <w:rPr>
                <w:sz w:val="20"/>
                <w:szCs w:val="20"/>
              </w:rPr>
            </w:pPr>
            <w:r w:rsidRPr="00114E59">
              <w:rPr>
                <w:sz w:val="20"/>
                <w:szCs w:val="20"/>
              </w:rPr>
              <w:t>Ielu, laukumu apgaismes tīklu un satiksmes regulēšanas ierīču (luksoforu) uzturēšana un apsaimniekošana Saulkrastu novada pašvaldības administratīvajā teritorijā</w:t>
            </w:r>
          </w:p>
        </w:tc>
      </w:tr>
      <w:tr w:rsidR="00313F1E" w:rsidRPr="00A02638"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313F1E" w:rsidP="00B778B6">
            <w:pPr>
              <w:spacing w:line="276" w:lineRule="auto"/>
              <w:jc w:val="both"/>
              <w:rPr>
                <w:b/>
                <w:sz w:val="20"/>
                <w:szCs w:val="20"/>
              </w:rPr>
            </w:pPr>
            <w:r w:rsidRPr="00114E59">
              <w:rPr>
                <w:sz w:val="20"/>
                <w:szCs w:val="20"/>
              </w:rPr>
              <w:t xml:space="preserve">Iepirkuma priekšmets nav sadalīts daļās </w:t>
            </w:r>
          </w:p>
        </w:tc>
      </w:tr>
      <w:tr w:rsidR="00313F1E" w:rsidRPr="00114E59"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114E59" w:rsidP="00B778B6">
            <w:pPr>
              <w:ind w:left="34" w:right="1132"/>
              <w:rPr>
                <w:sz w:val="20"/>
                <w:szCs w:val="20"/>
              </w:rPr>
            </w:pPr>
            <w:r w:rsidRPr="00114E59">
              <w:rPr>
                <w:sz w:val="20"/>
                <w:szCs w:val="20"/>
              </w:rPr>
              <w:t>SND 2019/14</w:t>
            </w:r>
          </w:p>
        </w:tc>
      </w:tr>
      <w:tr w:rsidR="00313F1E" w:rsidRPr="00A02638"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114E59" w:rsidP="00B778B6">
            <w:pPr>
              <w:suppressAutoHyphens/>
              <w:rPr>
                <w:sz w:val="20"/>
                <w:szCs w:val="20"/>
              </w:rPr>
            </w:pPr>
            <w:r w:rsidRPr="00114E59">
              <w:rPr>
                <w:sz w:val="20"/>
                <w:szCs w:val="20"/>
              </w:rPr>
              <w:t>50232100-1 (Ielu apgaismojuma tehniskās apkopes pakalpojumi); papildus CPV kods: 50232200-2 (Luksoforu tehniskās apkopes pakalpojumi).</w:t>
            </w:r>
          </w:p>
        </w:tc>
      </w:tr>
      <w:tr w:rsidR="00313F1E" w:rsidRPr="00114E59"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w:t>
            </w:r>
            <w:r w:rsidRPr="00114E59">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114E59" w:rsidP="00B778B6">
            <w:pPr>
              <w:spacing w:line="276" w:lineRule="auto"/>
              <w:jc w:val="both"/>
              <w:rPr>
                <w:bCs/>
                <w:sz w:val="20"/>
                <w:szCs w:val="20"/>
              </w:rPr>
            </w:pPr>
            <w:r w:rsidRPr="00114E59">
              <w:rPr>
                <w:sz w:val="20"/>
                <w:szCs w:val="20"/>
              </w:rPr>
              <w:t>6 (seši) mēneši no līguma noslēgšanas</w:t>
            </w:r>
          </w:p>
        </w:tc>
      </w:tr>
      <w:tr w:rsidR="00313F1E" w:rsidRPr="00114E59"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Paziņoju</w:t>
            </w:r>
            <w:r w:rsidR="00536DD2" w:rsidRPr="00114E59">
              <w:rPr>
                <w:b/>
                <w:sz w:val="20"/>
                <w:szCs w:val="20"/>
              </w:rPr>
              <w:t>ms par līgumu publicēts tīmekļ</w:t>
            </w:r>
            <w:r w:rsidRPr="00114E59">
              <w:rPr>
                <w:b/>
                <w:sz w:val="20"/>
                <w:szCs w:val="20"/>
              </w:rPr>
              <w:t>vietnē</w:t>
            </w:r>
            <w:r w:rsidR="00393034" w:rsidRPr="00114E59">
              <w:rPr>
                <w:b/>
                <w:sz w:val="20"/>
                <w:szCs w:val="20"/>
              </w:rPr>
              <w:t>s</w:t>
            </w:r>
            <w:r w:rsidRPr="00114E59">
              <w:rPr>
                <w:b/>
                <w:sz w:val="20"/>
                <w:szCs w:val="20"/>
              </w:rPr>
              <w:t xml:space="preserve">: </w:t>
            </w:r>
            <w:hyperlink r:id="rId11" w:history="1">
              <w:r w:rsidRPr="00114E59">
                <w:rPr>
                  <w:rStyle w:val="Hyperlink"/>
                  <w:b/>
                  <w:sz w:val="20"/>
                  <w:szCs w:val="20"/>
                </w:rPr>
                <w:t>www.iub.gov.lv</w:t>
              </w:r>
            </w:hyperlink>
            <w:r w:rsidR="00393034" w:rsidRPr="00114E59">
              <w:rPr>
                <w:b/>
                <w:sz w:val="20"/>
                <w:szCs w:val="20"/>
              </w:rPr>
              <w:t xml:space="preserve">, </w:t>
            </w:r>
            <w:hyperlink r:id="rId12" w:history="1">
              <w:r w:rsidRPr="00114E59">
                <w:rPr>
                  <w:rStyle w:val="Hyperlink"/>
                  <w:b/>
                  <w:sz w:val="20"/>
                  <w:szCs w:val="20"/>
                </w:rPr>
                <w:t>www.saulkrasti.lv</w:t>
              </w:r>
            </w:hyperlink>
            <w:r w:rsidR="00393034" w:rsidRPr="00114E59">
              <w:rPr>
                <w:rStyle w:val="Hyperlink"/>
                <w:b/>
                <w:color w:val="auto"/>
                <w:sz w:val="20"/>
                <w:szCs w:val="20"/>
                <w:u w:val="none"/>
              </w:rPr>
              <w:t xml:space="preserve"> un</w:t>
            </w:r>
            <w:r w:rsidR="00393034" w:rsidRPr="00114E59">
              <w:rPr>
                <w:rStyle w:val="Hyperlink"/>
                <w:b/>
                <w:color w:val="auto"/>
                <w:sz w:val="20"/>
                <w:szCs w:val="20"/>
              </w:rPr>
              <w:t xml:space="preserve"> </w:t>
            </w:r>
            <w:r w:rsidR="00393034" w:rsidRPr="00114E59">
              <w:rPr>
                <w:rStyle w:val="Hyperlink"/>
                <w:b/>
                <w:sz w:val="20"/>
                <w:szCs w:val="20"/>
              </w:rPr>
              <w:t>https://www.eis.gov.lv/EIS/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5A5D4C" w:rsidP="00114E59">
            <w:pPr>
              <w:pStyle w:val="Footer"/>
              <w:tabs>
                <w:tab w:val="left" w:pos="720"/>
              </w:tabs>
              <w:rPr>
                <w:rFonts w:ascii="Times New Roman" w:hAnsi="Times New Roman" w:cs="Times New Roman"/>
                <w:sz w:val="20"/>
                <w:szCs w:val="20"/>
              </w:rPr>
            </w:pPr>
            <w:r w:rsidRPr="00114E59">
              <w:rPr>
                <w:rFonts w:ascii="Times New Roman" w:hAnsi="Times New Roman" w:cs="Times New Roman"/>
                <w:sz w:val="20"/>
                <w:szCs w:val="20"/>
              </w:rPr>
              <w:t xml:space="preserve"> </w:t>
            </w:r>
            <w:r w:rsidR="00114E59" w:rsidRPr="00114E59">
              <w:rPr>
                <w:rFonts w:ascii="Times New Roman" w:hAnsi="Times New Roman" w:cs="Times New Roman"/>
                <w:sz w:val="20"/>
                <w:szCs w:val="20"/>
              </w:rPr>
              <w:t>26.06</w:t>
            </w:r>
            <w:r w:rsidR="00B778B6" w:rsidRPr="00114E59">
              <w:rPr>
                <w:rFonts w:ascii="Times New Roman" w:hAnsi="Times New Roman" w:cs="Times New Roman"/>
                <w:sz w:val="20"/>
                <w:szCs w:val="20"/>
              </w:rPr>
              <w:t>.2019</w:t>
            </w:r>
            <w:r w:rsidR="00533A69" w:rsidRPr="00114E59">
              <w:rPr>
                <w:rFonts w:ascii="Times New Roman" w:hAnsi="Times New Roman" w:cs="Times New Roman"/>
                <w:sz w:val="20"/>
                <w:szCs w:val="20"/>
              </w:rPr>
              <w:t>.</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778B6" w:rsidP="00B778B6">
            <w:pPr>
              <w:jc w:val="both"/>
              <w:rPr>
                <w:sz w:val="20"/>
                <w:szCs w:val="20"/>
              </w:rPr>
            </w:pPr>
            <w:r w:rsidRPr="00114E59">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A0263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778B6" w:rsidRPr="00114E59" w:rsidRDefault="00B778B6" w:rsidP="00B778B6">
            <w:pPr>
              <w:jc w:val="both"/>
              <w:rPr>
                <w:color w:val="000000"/>
                <w:sz w:val="20"/>
                <w:szCs w:val="20"/>
              </w:rPr>
            </w:pPr>
            <w:r w:rsidRPr="00114E59">
              <w:rPr>
                <w:color w:val="000000"/>
                <w:sz w:val="20"/>
                <w:szCs w:val="20"/>
              </w:rPr>
              <w:t xml:space="preserve">Alens Horsts, Aleksandrs Inārs Zaharāns, Bruno </w:t>
            </w:r>
            <w:proofErr w:type="spellStart"/>
            <w:r w:rsidRPr="00114E59">
              <w:rPr>
                <w:color w:val="000000"/>
                <w:sz w:val="20"/>
                <w:szCs w:val="20"/>
              </w:rPr>
              <w:t>Veide</w:t>
            </w:r>
            <w:proofErr w:type="spellEnd"/>
            <w:r w:rsidRPr="00114E59">
              <w:rPr>
                <w:color w:val="000000"/>
                <w:sz w:val="20"/>
                <w:szCs w:val="20"/>
              </w:rPr>
              <w:t xml:space="preserve">, </w:t>
            </w:r>
          </w:p>
          <w:p w:rsidR="00536DD2" w:rsidRPr="00114E59" w:rsidRDefault="00B778B6" w:rsidP="00B778B6">
            <w:pPr>
              <w:jc w:val="both"/>
              <w:rPr>
                <w:sz w:val="20"/>
                <w:szCs w:val="20"/>
              </w:rPr>
            </w:pPr>
            <w:r w:rsidRPr="00114E59">
              <w:rPr>
                <w:sz w:val="20"/>
                <w:szCs w:val="20"/>
              </w:rPr>
              <w:t>Gatis Vīgants,</w:t>
            </w:r>
            <w:r w:rsidRPr="00114E59">
              <w:rPr>
                <w:color w:val="000000"/>
                <w:sz w:val="20"/>
                <w:szCs w:val="20"/>
              </w:rPr>
              <w:t xml:space="preserve"> Normunds Līcis</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114E59" w:rsidRPr="00114E59" w:rsidRDefault="00114E59" w:rsidP="00B778B6">
            <w:pPr>
              <w:jc w:val="both"/>
              <w:rPr>
                <w:sz w:val="20"/>
                <w:szCs w:val="20"/>
              </w:rPr>
            </w:pPr>
            <w:r w:rsidRPr="00114E59">
              <w:rPr>
                <w:sz w:val="20"/>
                <w:szCs w:val="20"/>
              </w:rPr>
              <w:t xml:space="preserve">Pašvaldības īpašumu apsaimniekošanas galvenais speciālists </w:t>
            </w:r>
          </w:p>
          <w:p w:rsidR="00114E59" w:rsidRPr="00114E59" w:rsidRDefault="00114E59" w:rsidP="00B778B6">
            <w:pPr>
              <w:jc w:val="both"/>
              <w:rPr>
                <w:sz w:val="20"/>
                <w:szCs w:val="20"/>
              </w:rPr>
            </w:pPr>
            <w:r w:rsidRPr="00114E59">
              <w:rPr>
                <w:sz w:val="20"/>
                <w:szCs w:val="20"/>
              </w:rPr>
              <w:t xml:space="preserve">Jānis Bergs </w:t>
            </w:r>
          </w:p>
          <w:p w:rsidR="00536DD2" w:rsidRPr="00114E59" w:rsidRDefault="002D13A8" w:rsidP="00B778B6">
            <w:pPr>
              <w:jc w:val="both"/>
              <w:rPr>
                <w:sz w:val="20"/>
                <w:szCs w:val="20"/>
              </w:rPr>
            </w:pPr>
            <w:r w:rsidRPr="00114E59">
              <w:rPr>
                <w:sz w:val="20"/>
                <w:szCs w:val="20"/>
              </w:rPr>
              <w:t>J</w:t>
            </w:r>
            <w:r w:rsidR="00B778B6" w:rsidRPr="00114E59">
              <w:rPr>
                <w:sz w:val="20"/>
                <w:szCs w:val="20"/>
              </w:rPr>
              <w:t xml:space="preserve">uriste Kristīne </w:t>
            </w:r>
            <w:proofErr w:type="spellStart"/>
            <w:r w:rsidR="00B778B6" w:rsidRPr="00114E59">
              <w:rPr>
                <w:sz w:val="20"/>
                <w:szCs w:val="20"/>
              </w:rPr>
              <w:t>Felkere</w:t>
            </w:r>
            <w:proofErr w:type="spellEnd"/>
          </w:p>
        </w:tc>
      </w:tr>
      <w:tr w:rsidR="00313F1E" w:rsidRPr="00A02638"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B243D" w:rsidP="00B778B6">
            <w:pPr>
              <w:pStyle w:val="ListParagraph1"/>
              <w:widowControl w:val="0"/>
              <w:tabs>
                <w:tab w:val="left" w:pos="567"/>
              </w:tabs>
              <w:suppressAutoHyphens/>
              <w:ind w:left="0"/>
              <w:contextualSpacing w:val="0"/>
              <w:jc w:val="both"/>
              <w:rPr>
                <w:rFonts w:eastAsia="ArialMT"/>
                <w:iCs/>
                <w:sz w:val="20"/>
                <w:szCs w:val="20"/>
              </w:rPr>
            </w:pPr>
            <w:r w:rsidRPr="00114E59">
              <w:rPr>
                <w:iCs/>
                <w:sz w:val="20"/>
                <w:szCs w:val="20"/>
              </w:rPr>
              <w:t>Komisija izvēlas piedāvājumu ar viszemāko cenu, kas atbilst nolikuma un tā pielikumu prasībām, nav atzīts par nepamatoti lētu</w:t>
            </w:r>
            <w:r w:rsidRPr="00114E59">
              <w:rPr>
                <w:iCs/>
                <w:sz w:val="20"/>
                <w:szCs w:val="20"/>
                <w:lang w:val="lv-LV"/>
              </w:rPr>
              <w:t>.</w:t>
            </w:r>
          </w:p>
        </w:tc>
      </w:tr>
      <w:tr w:rsidR="00313F1E" w:rsidRPr="00A02638"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jc w:val="both"/>
              <w:rPr>
                <w:sz w:val="20"/>
                <w:szCs w:val="20"/>
              </w:rPr>
            </w:pPr>
            <w:r w:rsidRPr="00114E59">
              <w:rPr>
                <w:sz w:val="20"/>
                <w:szCs w:val="20"/>
              </w:rPr>
              <w:t xml:space="preserve"> </w:t>
            </w:r>
            <w:r w:rsidRPr="00114E59">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778B6" w:rsidP="00114E59">
            <w:pPr>
              <w:jc w:val="both"/>
              <w:rPr>
                <w:sz w:val="20"/>
                <w:szCs w:val="20"/>
              </w:rPr>
            </w:pPr>
            <w:r w:rsidRPr="00114E59">
              <w:rPr>
                <w:sz w:val="20"/>
                <w:szCs w:val="20"/>
              </w:rPr>
              <w:t xml:space="preserve">Pretendenti piedāvājumus var iesniegt līdz </w:t>
            </w:r>
            <w:r w:rsidRPr="00114E59">
              <w:rPr>
                <w:bCs/>
                <w:sz w:val="20"/>
                <w:szCs w:val="20"/>
              </w:rPr>
              <w:t xml:space="preserve">2019. gada </w:t>
            </w:r>
            <w:r w:rsidR="00114E59" w:rsidRPr="00114E59">
              <w:rPr>
                <w:bCs/>
                <w:sz w:val="20"/>
                <w:szCs w:val="20"/>
              </w:rPr>
              <w:t>8.jūlijam</w:t>
            </w:r>
            <w:r w:rsidRPr="00114E59">
              <w:rPr>
                <w:bCs/>
                <w:sz w:val="20"/>
                <w:szCs w:val="20"/>
              </w:rPr>
              <w:t xml:space="preserve"> plkst. 11:00</w:t>
            </w:r>
            <w:r w:rsidRPr="00114E59">
              <w:rPr>
                <w:sz w:val="20"/>
                <w:szCs w:val="20"/>
              </w:rPr>
              <w:t>,</w:t>
            </w:r>
            <w:r w:rsidRPr="00114E59">
              <w:rPr>
                <w:color w:val="999999"/>
                <w:sz w:val="20"/>
                <w:szCs w:val="20"/>
              </w:rPr>
              <w:t xml:space="preserve"> </w:t>
            </w:r>
            <w:r w:rsidRPr="00114E59">
              <w:rPr>
                <w:sz w:val="20"/>
                <w:szCs w:val="20"/>
              </w:rPr>
              <w:t>Saulkrastu novada domē, Raiņa ielā 8, Saulkrastos, Saulkrastu novadā, LV-2160, 1. stāvā, 10</w:t>
            </w:r>
            <w:r w:rsidR="00FF61E6" w:rsidRPr="00114E59">
              <w:rPr>
                <w:sz w:val="20"/>
                <w:szCs w:val="20"/>
              </w:rPr>
              <w:t>6</w:t>
            </w:r>
            <w:r w:rsidRPr="00114E59">
              <w:rPr>
                <w:sz w:val="20"/>
                <w:szCs w:val="20"/>
              </w:rPr>
              <w:t>. kabinetā.</w:t>
            </w:r>
          </w:p>
        </w:tc>
      </w:tr>
      <w:tr w:rsidR="00470753" w:rsidRPr="00DE3394"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DE3394" w:rsidRDefault="00470753" w:rsidP="00B778B6">
            <w:pPr>
              <w:rPr>
                <w:sz w:val="20"/>
                <w:szCs w:val="20"/>
              </w:rPr>
            </w:pPr>
            <w:r w:rsidRPr="00DE3394">
              <w:rPr>
                <w:b/>
                <w:sz w:val="20"/>
                <w:szCs w:val="20"/>
              </w:rPr>
              <w:t>Pretendentu saraksts, kuri iesnieguši piedāvājumu</w:t>
            </w:r>
          </w:p>
        </w:tc>
        <w:tc>
          <w:tcPr>
            <w:tcW w:w="3543" w:type="dxa"/>
            <w:tcBorders>
              <w:top w:val="double" w:sz="4" w:space="0" w:color="auto"/>
              <w:left w:val="single" w:sz="4" w:space="0" w:color="auto"/>
              <w:bottom w:val="single" w:sz="4" w:space="0" w:color="auto"/>
              <w:right w:val="single" w:sz="4" w:space="0" w:color="auto"/>
            </w:tcBorders>
            <w:vAlign w:val="center"/>
          </w:tcPr>
          <w:p w:rsidR="00470753" w:rsidRPr="00DE3394" w:rsidRDefault="00470753" w:rsidP="000707C9">
            <w:pPr>
              <w:tabs>
                <w:tab w:val="left" w:pos="7020"/>
              </w:tabs>
              <w:jc w:val="center"/>
              <w:rPr>
                <w:sz w:val="20"/>
                <w:szCs w:val="20"/>
              </w:rPr>
            </w:pPr>
            <w:r w:rsidRPr="00DE3394">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470753" w:rsidRPr="00DE3394" w:rsidRDefault="00C86331" w:rsidP="000707C9">
            <w:pPr>
              <w:jc w:val="center"/>
              <w:rPr>
                <w:sz w:val="20"/>
                <w:szCs w:val="20"/>
              </w:rPr>
            </w:pPr>
            <w:r w:rsidRPr="00DE3394">
              <w:rPr>
                <w:sz w:val="20"/>
                <w:szCs w:val="20"/>
              </w:rPr>
              <w:t>P</w:t>
            </w:r>
            <w:r w:rsidR="000707C9" w:rsidRPr="00DE3394">
              <w:rPr>
                <w:sz w:val="20"/>
                <w:szCs w:val="20"/>
              </w:rPr>
              <w:t xml:space="preserve">iedāvātā līgumcena </w:t>
            </w:r>
            <w:r w:rsidR="00AD4B05" w:rsidRPr="00DE3394">
              <w:rPr>
                <w:sz w:val="20"/>
                <w:szCs w:val="20"/>
              </w:rPr>
              <w:t>EUR (bez PVN)</w:t>
            </w:r>
          </w:p>
        </w:tc>
      </w:tr>
      <w:tr w:rsidR="00C1168E" w:rsidRPr="00DE3394" w:rsidTr="00C1168E">
        <w:trPr>
          <w:trHeight w:val="950"/>
        </w:trPr>
        <w:tc>
          <w:tcPr>
            <w:tcW w:w="3686" w:type="dxa"/>
            <w:vMerge/>
            <w:tcBorders>
              <w:left w:val="single" w:sz="4" w:space="0" w:color="auto"/>
              <w:right w:val="single" w:sz="4" w:space="0" w:color="auto"/>
            </w:tcBorders>
            <w:shd w:val="clear" w:color="auto" w:fill="F2DBDB"/>
            <w:vAlign w:val="center"/>
          </w:tcPr>
          <w:p w:rsidR="00C1168E" w:rsidRPr="00DE3394" w:rsidRDefault="00C1168E" w:rsidP="00B778B6">
            <w:pPr>
              <w:rPr>
                <w:b/>
                <w:sz w:val="20"/>
                <w:szCs w:val="20"/>
              </w:rPr>
            </w:pPr>
          </w:p>
        </w:tc>
        <w:tc>
          <w:tcPr>
            <w:tcW w:w="3543" w:type="dxa"/>
            <w:tcBorders>
              <w:top w:val="single" w:sz="4" w:space="0" w:color="auto"/>
              <w:left w:val="single" w:sz="4" w:space="0" w:color="auto"/>
              <w:right w:val="single" w:sz="4" w:space="0" w:color="auto"/>
            </w:tcBorders>
          </w:tcPr>
          <w:p w:rsidR="00C1168E" w:rsidRPr="00DE3394" w:rsidRDefault="00C1168E" w:rsidP="00C86331">
            <w:pPr>
              <w:rPr>
                <w:sz w:val="20"/>
                <w:szCs w:val="20"/>
              </w:rPr>
            </w:pPr>
            <w:r w:rsidRPr="00DE3394">
              <w:rPr>
                <w:b/>
                <w:sz w:val="20"/>
                <w:szCs w:val="20"/>
              </w:rPr>
              <w:t>SIA “Amanda-EA”</w:t>
            </w:r>
            <w:r w:rsidRPr="00DE3394">
              <w:rPr>
                <w:b/>
                <w:sz w:val="20"/>
                <w:szCs w:val="20"/>
              </w:rPr>
              <w:br/>
            </w:r>
            <w:r w:rsidRPr="00DE3394">
              <w:rPr>
                <w:bCs/>
                <w:sz w:val="20"/>
                <w:szCs w:val="20"/>
              </w:rPr>
              <w:t xml:space="preserve">Reģ. Nr. </w:t>
            </w:r>
            <w:r w:rsidRPr="00DE3394">
              <w:rPr>
                <w:sz w:val="20"/>
                <w:szCs w:val="20"/>
              </w:rPr>
              <w:t>40103102570</w:t>
            </w:r>
            <w:r w:rsidRPr="00DE3394">
              <w:rPr>
                <w:sz w:val="20"/>
                <w:szCs w:val="20"/>
              </w:rPr>
              <w:br/>
            </w:r>
            <w:r w:rsidRPr="00DE3394">
              <w:rPr>
                <w:bCs/>
                <w:sz w:val="20"/>
                <w:szCs w:val="20"/>
              </w:rPr>
              <w:t>Juridiskā adrese:</w:t>
            </w:r>
            <w:r w:rsidRPr="00DE3394">
              <w:rPr>
                <w:sz w:val="20"/>
                <w:szCs w:val="20"/>
              </w:rPr>
              <w:t xml:space="preserve"> Skolas iela 5-4, Saulkrastu novads, Saulkrasti, LV-2160</w:t>
            </w:r>
          </w:p>
        </w:tc>
        <w:tc>
          <w:tcPr>
            <w:tcW w:w="2268" w:type="dxa"/>
            <w:tcBorders>
              <w:top w:val="single" w:sz="4" w:space="0" w:color="auto"/>
              <w:left w:val="single" w:sz="4" w:space="0" w:color="auto"/>
              <w:right w:val="single" w:sz="4" w:space="0" w:color="auto"/>
            </w:tcBorders>
          </w:tcPr>
          <w:p w:rsidR="00C1168E" w:rsidRPr="00DE3394" w:rsidRDefault="00C1168E" w:rsidP="00ED158A">
            <w:pPr>
              <w:rPr>
                <w:sz w:val="20"/>
                <w:szCs w:val="20"/>
              </w:rPr>
            </w:pPr>
          </w:p>
          <w:p w:rsidR="00C1168E" w:rsidRPr="00DE3394" w:rsidRDefault="00DE3394" w:rsidP="00B61C59">
            <w:pPr>
              <w:jc w:val="center"/>
              <w:rPr>
                <w:sz w:val="20"/>
                <w:szCs w:val="20"/>
              </w:rPr>
            </w:pPr>
            <w:r w:rsidRPr="00DE3394">
              <w:rPr>
                <w:sz w:val="20"/>
                <w:szCs w:val="20"/>
              </w:rPr>
              <w:t>38229,60</w:t>
            </w:r>
          </w:p>
        </w:tc>
      </w:tr>
      <w:tr w:rsidR="00F517FF"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DE3394" w:rsidRDefault="00276DF1" w:rsidP="00B778B6">
            <w:pPr>
              <w:rPr>
                <w:b/>
                <w:sz w:val="20"/>
                <w:szCs w:val="20"/>
              </w:rPr>
            </w:pPr>
            <w:r w:rsidRPr="00DE3394">
              <w:rPr>
                <w:b/>
                <w:sz w:val="20"/>
                <w:szCs w:val="20"/>
              </w:rPr>
              <w:t>Pretendents, kuram piešķirtas iepirkuma līguma slēgšanas tiesības</w:t>
            </w:r>
          </w:p>
        </w:tc>
        <w:tc>
          <w:tcPr>
            <w:tcW w:w="5811" w:type="dxa"/>
            <w:gridSpan w:val="2"/>
            <w:tcBorders>
              <w:top w:val="single" w:sz="4" w:space="0" w:color="auto"/>
              <w:left w:val="single" w:sz="4" w:space="0" w:color="auto"/>
              <w:right w:val="single" w:sz="4" w:space="0" w:color="auto"/>
            </w:tcBorders>
            <w:shd w:val="clear" w:color="auto" w:fill="auto"/>
          </w:tcPr>
          <w:p w:rsidR="00F517FF" w:rsidRPr="00DE3394" w:rsidRDefault="00B93AB8" w:rsidP="00DE3394">
            <w:pPr>
              <w:jc w:val="both"/>
              <w:rPr>
                <w:b/>
                <w:sz w:val="20"/>
                <w:szCs w:val="20"/>
              </w:rPr>
            </w:pPr>
            <w:r w:rsidRPr="00DE3394">
              <w:rPr>
                <w:b/>
                <w:sz w:val="20"/>
                <w:szCs w:val="20"/>
              </w:rPr>
              <w:t>SIA “</w:t>
            </w:r>
            <w:r w:rsidR="00B97B47" w:rsidRPr="00DE3394">
              <w:rPr>
                <w:b/>
                <w:sz w:val="20"/>
                <w:szCs w:val="20"/>
              </w:rPr>
              <w:t>Amanda-EA</w:t>
            </w:r>
            <w:r w:rsidRPr="00DE3394">
              <w:rPr>
                <w:b/>
                <w:sz w:val="20"/>
                <w:szCs w:val="20"/>
              </w:rPr>
              <w:t>”</w:t>
            </w:r>
            <w:r w:rsidR="00276DF1" w:rsidRPr="00DE3394">
              <w:rPr>
                <w:sz w:val="20"/>
                <w:szCs w:val="20"/>
              </w:rPr>
              <w:t xml:space="preserve">, Reģ. Nr. </w:t>
            </w:r>
            <w:r w:rsidR="00B97B47" w:rsidRPr="00DE3394">
              <w:rPr>
                <w:sz w:val="20"/>
                <w:szCs w:val="20"/>
              </w:rPr>
              <w:t>40103102570</w:t>
            </w:r>
            <w:r w:rsidR="00276DF1" w:rsidRPr="00DE3394">
              <w:rPr>
                <w:sz w:val="20"/>
                <w:szCs w:val="20"/>
              </w:rPr>
              <w:t xml:space="preserve">, juridiskā adrese: </w:t>
            </w:r>
            <w:r w:rsidR="00B97B47" w:rsidRPr="00DE3394">
              <w:rPr>
                <w:sz w:val="20"/>
                <w:szCs w:val="20"/>
              </w:rPr>
              <w:t>Skolas iela 5-4, Saulkrastu novads, Saulkrasti, LV-2160</w:t>
            </w:r>
            <w:r w:rsidR="00276DF1" w:rsidRPr="00DE3394">
              <w:rPr>
                <w:sz w:val="20"/>
                <w:szCs w:val="20"/>
              </w:rPr>
              <w:t>, piedāvātā</w:t>
            </w:r>
            <w:r w:rsidR="007C1B3B" w:rsidRPr="00DE3394">
              <w:rPr>
                <w:sz w:val="20"/>
                <w:szCs w:val="20"/>
              </w:rPr>
              <w:t xml:space="preserve"> </w:t>
            </w:r>
            <w:r w:rsidR="00322922" w:rsidRPr="00DE3394">
              <w:rPr>
                <w:sz w:val="20"/>
                <w:szCs w:val="20"/>
              </w:rPr>
              <w:t>līgumcena</w:t>
            </w:r>
            <w:r w:rsidR="007C1B3B" w:rsidRPr="00DE3394">
              <w:rPr>
                <w:sz w:val="20"/>
                <w:szCs w:val="20"/>
              </w:rPr>
              <w:t xml:space="preserve"> </w:t>
            </w:r>
            <w:r w:rsidR="007C1B3B" w:rsidRPr="00DE3394">
              <w:rPr>
                <w:b/>
                <w:sz w:val="20"/>
                <w:szCs w:val="20"/>
              </w:rPr>
              <w:t xml:space="preserve">EUR </w:t>
            </w:r>
            <w:r w:rsidRPr="00DE3394">
              <w:rPr>
                <w:b/>
                <w:sz w:val="20"/>
                <w:szCs w:val="20"/>
              </w:rPr>
              <w:t xml:space="preserve">EUR </w:t>
            </w:r>
            <w:r w:rsidR="00DE3394" w:rsidRPr="00DE3394">
              <w:rPr>
                <w:b/>
                <w:sz w:val="20"/>
                <w:szCs w:val="20"/>
              </w:rPr>
              <w:t>38229,60</w:t>
            </w:r>
            <w:r w:rsidRPr="00DE3394">
              <w:rPr>
                <w:b/>
                <w:sz w:val="20"/>
                <w:szCs w:val="20"/>
              </w:rPr>
              <w:t xml:space="preserve"> </w:t>
            </w:r>
            <w:r w:rsidRPr="00DE3394">
              <w:rPr>
                <w:sz w:val="20"/>
                <w:szCs w:val="20"/>
              </w:rPr>
              <w:t xml:space="preserve">(trīsdesmit </w:t>
            </w:r>
            <w:r w:rsidR="00DE3394" w:rsidRPr="00DE3394">
              <w:rPr>
                <w:sz w:val="20"/>
                <w:szCs w:val="20"/>
              </w:rPr>
              <w:t>astoņi tūkstoši divi simti divdesmit deviņi euro, 6</w:t>
            </w:r>
            <w:r w:rsidRPr="00DE3394">
              <w:rPr>
                <w:sz w:val="20"/>
                <w:szCs w:val="20"/>
              </w:rPr>
              <w:t xml:space="preserve">0 </w:t>
            </w:r>
            <w:r w:rsidR="007C1B3B" w:rsidRPr="00DE3394">
              <w:rPr>
                <w:sz w:val="20"/>
                <w:szCs w:val="20"/>
              </w:rPr>
              <w:t>centi)</w:t>
            </w:r>
            <w:r w:rsidR="00322922" w:rsidRPr="00DE3394">
              <w:rPr>
                <w:sz w:val="20"/>
                <w:szCs w:val="20"/>
              </w:rPr>
              <w:t xml:space="preserve"> </w:t>
            </w:r>
            <w:r w:rsidR="00564A28" w:rsidRPr="00DE3394">
              <w:rPr>
                <w:sz w:val="20"/>
                <w:szCs w:val="20"/>
              </w:rPr>
              <w:t>bez PVN</w:t>
            </w:r>
            <w:r w:rsidR="00276DF1" w:rsidRPr="00DE3394">
              <w:rPr>
                <w:sz w:val="20"/>
                <w:szCs w:val="20"/>
              </w:rPr>
              <w:t xml:space="preserve">. </w:t>
            </w:r>
          </w:p>
        </w:tc>
        <w:bookmarkStart w:id="0" w:name="_GoBack"/>
        <w:bookmarkEnd w:id="0"/>
      </w:tr>
      <w:tr w:rsidR="003E0DC2" w:rsidRPr="00A02638" w:rsidTr="00261E1C">
        <w:trPr>
          <w:cantSplit/>
          <w:trHeight w:val="877"/>
        </w:trPr>
        <w:tc>
          <w:tcPr>
            <w:tcW w:w="3686" w:type="dxa"/>
            <w:tcBorders>
              <w:top w:val="single" w:sz="4" w:space="0" w:color="auto"/>
              <w:left w:val="single" w:sz="4" w:space="0" w:color="auto"/>
              <w:right w:val="single" w:sz="4" w:space="0" w:color="auto"/>
            </w:tcBorders>
            <w:shd w:val="clear" w:color="auto" w:fill="F2DBDB"/>
            <w:vAlign w:val="center"/>
          </w:tcPr>
          <w:p w:rsidR="003E0DC2" w:rsidRPr="00D865D0" w:rsidRDefault="003E0DC2" w:rsidP="00B778B6">
            <w:pPr>
              <w:rPr>
                <w:b/>
                <w:bCs/>
                <w:iCs/>
                <w:sz w:val="20"/>
                <w:szCs w:val="20"/>
              </w:rPr>
            </w:pPr>
            <w:r w:rsidRPr="00D865D0">
              <w:rPr>
                <w:b/>
                <w:bCs/>
                <w:iCs/>
                <w:sz w:val="20"/>
                <w:szCs w:val="20"/>
              </w:rPr>
              <w:lastRenderedPageBreak/>
              <w:t>Pretendenta, ar kuru nolemts slēgt iepirkuma līgumu, piesaistītie apakšuzņēmēji</w:t>
            </w:r>
          </w:p>
        </w:tc>
        <w:tc>
          <w:tcPr>
            <w:tcW w:w="5811" w:type="dxa"/>
            <w:gridSpan w:val="2"/>
            <w:tcBorders>
              <w:top w:val="single" w:sz="4" w:space="0" w:color="auto"/>
              <w:left w:val="single" w:sz="4" w:space="0" w:color="auto"/>
              <w:right w:val="single" w:sz="4" w:space="0" w:color="auto"/>
            </w:tcBorders>
            <w:shd w:val="clear" w:color="auto" w:fill="auto"/>
            <w:vAlign w:val="center"/>
          </w:tcPr>
          <w:p w:rsidR="003E0DC2" w:rsidRPr="00B97B47" w:rsidRDefault="004B7520" w:rsidP="00B778B6">
            <w:pPr>
              <w:pStyle w:val="Footer"/>
              <w:tabs>
                <w:tab w:val="left" w:pos="915"/>
              </w:tabs>
              <w:rPr>
                <w:rFonts w:ascii="Times New Roman" w:hAnsi="Times New Roman" w:cs="Times New Roman"/>
                <w:bCs/>
                <w:i/>
                <w:iCs/>
                <w:sz w:val="20"/>
                <w:szCs w:val="20"/>
              </w:rPr>
            </w:pPr>
            <w:r w:rsidRPr="00B97B47">
              <w:rPr>
                <w:rFonts w:ascii="Times New Roman" w:hAnsi="Times New Roman" w:cs="Times New Roman"/>
                <w:bCs/>
                <w:i/>
                <w:iCs/>
                <w:sz w:val="20"/>
                <w:szCs w:val="20"/>
              </w:rPr>
              <w:t xml:space="preserve">Apakšuzņēmējus nav plānots </w:t>
            </w:r>
            <w:r w:rsidR="00DC7BAF" w:rsidRPr="00B97B47">
              <w:rPr>
                <w:rFonts w:ascii="Times New Roman" w:hAnsi="Times New Roman" w:cs="Times New Roman"/>
                <w:bCs/>
                <w:i/>
                <w:iCs/>
                <w:sz w:val="20"/>
                <w:szCs w:val="20"/>
              </w:rPr>
              <w:t>piesaistīt</w:t>
            </w:r>
          </w:p>
        </w:tc>
      </w:tr>
      <w:tr w:rsidR="00F517FF"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D865D0" w:rsidRDefault="00F517FF" w:rsidP="00B778B6">
            <w:pPr>
              <w:rPr>
                <w:b/>
                <w:bCs/>
                <w:iCs/>
                <w:sz w:val="20"/>
                <w:szCs w:val="20"/>
              </w:rPr>
            </w:pPr>
            <w:r w:rsidRPr="00D865D0">
              <w:rPr>
                <w:b/>
                <w:bCs/>
                <w:iCs/>
                <w:sz w:val="20"/>
                <w:szCs w:val="20"/>
              </w:rPr>
              <w:t xml:space="preserve">Iepirkumu komisijas </w:t>
            </w:r>
            <w:smartTag w:uri="schemas-tilde-lv/tildestengine" w:element="veidnes">
              <w:smartTagPr>
                <w:attr w:name="baseform" w:val="lēmum|s"/>
                <w:attr w:name="id" w:val="-1"/>
                <w:attr w:name="text" w:val="lēmuma"/>
              </w:smartTagPr>
              <w:r w:rsidRPr="00D865D0">
                <w:rPr>
                  <w:b/>
                  <w:bCs/>
                  <w:iCs/>
                  <w:sz w:val="20"/>
                  <w:szCs w:val="20"/>
                </w:rPr>
                <w:t>lēmuma</w:t>
              </w:r>
            </w:smartTag>
            <w:r w:rsidRPr="00D865D0">
              <w:rPr>
                <w:b/>
                <w:bCs/>
                <w:iCs/>
                <w:sz w:val="20"/>
                <w:szCs w:val="20"/>
              </w:rPr>
              <w:t xml:space="preserve"> </w:t>
            </w:r>
            <w:r w:rsidRPr="00D865D0">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B97B47" w:rsidRDefault="00DC7BAF" w:rsidP="00B778B6">
            <w:pPr>
              <w:pStyle w:val="Footer"/>
              <w:tabs>
                <w:tab w:val="left" w:pos="915"/>
              </w:tabs>
              <w:rPr>
                <w:rFonts w:ascii="Times New Roman" w:hAnsi="Times New Roman" w:cs="Times New Roman"/>
                <w:bCs/>
                <w:iCs/>
                <w:sz w:val="20"/>
                <w:szCs w:val="20"/>
              </w:rPr>
            </w:pPr>
            <w:r w:rsidRPr="00B97B47">
              <w:rPr>
                <w:rFonts w:ascii="Times New Roman" w:hAnsi="Times New Roman" w:cs="Times New Roman"/>
                <w:bCs/>
                <w:iCs/>
                <w:sz w:val="20"/>
                <w:szCs w:val="20"/>
              </w:rPr>
              <w:t>09.07</w:t>
            </w:r>
            <w:r w:rsidR="00470753" w:rsidRPr="00B97B47">
              <w:rPr>
                <w:rFonts w:ascii="Times New Roman" w:hAnsi="Times New Roman" w:cs="Times New Roman"/>
                <w:bCs/>
                <w:iCs/>
                <w:sz w:val="20"/>
                <w:szCs w:val="20"/>
              </w:rPr>
              <w:t>.2019</w:t>
            </w:r>
            <w:r w:rsidR="00F517FF" w:rsidRPr="00B97B47">
              <w:rPr>
                <w:rFonts w:ascii="Times New Roman" w:hAnsi="Times New Roman" w:cs="Times New Roman"/>
                <w:bCs/>
                <w:iCs/>
                <w:sz w:val="20"/>
                <w:szCs w:val="20"/>
                <w:shd w:val="clear" w:color="auto" w:fill="FFFFFF"/>
              </w:rPr>
              <w:t>.</w:t>
            </w:r>
          </w:p>
        </w:tc>
      </w:tr>
      <w:tr w:rsidR="00F517FF" w:rsidRPr="00A02638"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D865D0" w:rsidRDefault="00F517FF" w:rsidP="00B778B6">
            <w:pPr>
              <w:rPr>
                <w:b/>
                <w:bCs/>
                <w:iCs/>
                <w:sz w:val="20"/>
                <w:szCs w:val="20"/>
              </w:rPr>
            </w:pPr>
            <w:r w:rsidRPr="00D865D0">
              <w:rPr>
                <w:b/>
                <w:sz w:val="20"/>
                <w:szCs w:val="20"/>
              </w:rPr>
              <w:t>Noraidītie un/vai izslēgtie pretendenti</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B97B47" w:rsidRDefault="00287EA3" w:rsidP="00AB2FBB">
            <w:pPr>
              <w:rPr>
                <w:bCs/>
                <w:i/>
                <w:iCs/>
                <w:sz w:val="20"/>
                <w:szCs w:val="20"/>
              </w:rPr>
            </w:pPr>
            <w:r w:rsidRPr="00B97B47">
              <w:rPr>
                <w:i/>
                <w:sz w:val="20"/>
                <w:szCs w:val="20"/>
              </w:rPr>
              <w:t>Nav noraidītu un/vai izslēgtu pretendentu</w:t>
            </w:r>
          </w:p>
        </w:tc>
      </w:tr>
      <w:tr w:rsidR="00F517FF" w:rsidRPr="00A02638"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F517FF" w:rsidRPr="00D865D0" w:rsidRDefault="00F517FF" w:rsidP="00B778B6">
            <w:pPr>
              <w:rPr>
                <w:b/>
                <w:sz w:val="20"/>
                <w:szCs w:val="20"/>
              </w:rPr>
            </w:pPr>
            <w:r w:rsidRPr="00D865D0">
              <w:rPr>
                <w:b/>
                <w:sz w:val="20"/>
                <w:szCs w:val="20"/>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F517FF" w:rsidRPr="00B97B47" w:rsidRDefault="00F517FF" w:rsidP="00B778B6">
            <w:pPr>
              <w:tabs>
                <w:tab w:val="left" w:pos="7020"/>
              </w:tabs>
              <w:jc w:val="both"/>
              <w:rPr>
                <w:sz w:val="20"/>
                <w:szCs w:val="20"/>
              </w:rPr>
            </w:pPr>
          </w:p>
          <w:p w:rsidR="00F517FF" w:rsidRPr="00B97B47" w:rsidRDefault="00F517FF" w:rsidP="00DC7BAF">
            <w:pPr>
              <w:tabs>
                <w:tab w:val="left" w:pos="7020"/>
              </w:tabs>
              <w:jc w:val="both"/>
              <w:rPr>
                <w:sz w:val="20"/>
                <w:szCs w:val="20"/>
              </w:rPr>
            </w:pPr>
            <w:r w:rsidRPr="00B97B47">
              <w:rPr>
                <w:sz w:val="20"/>
                <w:szCs w:val="20"/>
              </w:rPr>
              <w:t xml:space="preserve">Saulkrasti, </w:t>
            </w:r>
            <w:r w:rsidR="00DC7BAF" w:rsidRPr="00B97B47">
              <w:rPr>
                <w:sz w:val="20"/>
                <w:szCs w:val="20"/>
              </w:rPr>
              <w:t>09.07</w:t>
            </w:r>
            <w:r w:rsidR="00470753" w:rsidRPr="00B97B47">
              <w:rPr>
                <w:sz w:val="20"/>
                <w:szCs w:val="20"/>
              </w:rPr>
              <w:t>.2019</w:t>
            </w:r>
            <w:r w:rsidRPr="00B97B47">
              <w:rPr>
                <w:sz w:val="20"/>
                <w:szCs w:val="20"/>
              </w:rPr>
              <w:t>.</w:t>
            </w:r>
          </w:p>
        </w:tc>
      </w:tr>
      <w:tr w:rsidR="00F517FF" w:rsidRPr="00A02638"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114E59" w:rsidRDefault="00F517FF" w:rsidP="00B778B6">
            <w:pPr>
              <w:jc w:val="both"/>
              <w:rPr>
                <w:b/>
                <w:sz w:val="20"/>
                <w:szCs w:val="20"/>
              </w:rPr>
            </w:pPr>
            <w:r w:rsidRPr="00114E59">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F517FF" w:rsidRPr="00114E59" w:rsidRDefault="00F517FF" w:rsidP="00B778B6">
            <w:pPr>
              <w:tabs>
                <w:tab w:val="left" w:pos="900"/>
              </w:tabs>
              <w:ind w:right="-6"/>
              <w:jc w:val="both"/>
              <w:rPr>
                <w:sz w:val="20"/>
                <w:szCs w:val="20"/>
              </w:rPr>
            </w:pPr>
            <w:r w:rsidRPr="00114E59">
              <w:rPr>
                <w:sz w:val="20"/>
                <w:szCs w:val="20"/>
              </w:rPr>
              <w:t xml:space="preserve"> </w:t>
            </w:r>
            <w:r w:rsidRPr="00114E59">
              <w:rPr>
                <w:i/>
                <w:color w:val="000000"/>
                <w:sz w:val="20"/>
                <w:szCs w:val="20"/>
              </w:rPr>
              <w:t>Pretendents, kas iesniedzis piedāvājumu iepirkumā, uz kuru attiecas Publisko iepirkumu likuma 9.</w:t>
            </w:r>
            <w:r w:rsidRPr="00114E59">
              <w:rPr>
                <w:i/>
                <w:color w:val="000000"/>
                <w:sz w:val="20"/>
                <w:szCs w:val="20"/>
                <w:vertAlign w:val="superscript"/>
              </w:rPr>
              <w:t xml:space="preserve"> </w:t>
            </w:r>
            <w:r w:rsidRPr="00114E59">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A02638" w:rsidRDefault="00D007EC" w:rsidP="00B778B6">
      <w:pPr>
        <w:rPr>
          <w:rStyle w:val="Emphasis"/>
          <w:sz w:val="20"/>
          <w:szCs w:val="20"/>
          <w:highlight w:val="yellow"/>
        </w:rPr>
      </w:pPr>
    </w:p>
    <w:p w:rsidR="00713E3E" w:rsidRPr="00A02638" w:rsidRDefault="00713E3E" w:rsidP="00B778B6">
      <w:pPr>
        <w:rPr>
          <w:rStyle w:val="Emphasis"/>
          <w:sz w:val="20"/>
          <w:szCs w:val="20"/>
          <w:highlight w:val="yellow"/>
        </w:rPr>
      </w:pPr>
    </w:p>
    <w:p w:rsidR="00713E3E" w:rsidRPr="00A02638" w:rsidRDefault="00713E3E" w:rsidP="00713E3E">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713E3E" w:rsidRPr="00114E59" w:rsidTr="00DD2106">
        <w:trPr>
          <w:trHeight w:val="306"/>
        </w:trPr>
        <w:tc>
          <w:tcPr>
            <w:tcW w:w="7291" w:type="dxa"/>
            <w:shd w:val="clear" w:color="auto" w:fill="auto"/>
          </w:tcPr>
          <w:p w:rsidR="00713E3E" w:rsidRPr="00114E59" w:rsidRDefault="00713E3E" w:rsidP="00DD2106">
            <w:pPr>
              <w:ind w:right="-694"/>
              <w:jc w:val="both"/>
              <w:rPr>
                <w:sz w:val="20"/>
                <w:szCs w:val="20"/>
              </w:rPr>
            </w:pPr>
            <w:r w:rsidRPr="00114E59">
              <w:rPr>
                <w:sz w:val="20"/>
                <w:szCs w:val="20"/>
              </w:rPr>
              <w:t>Iepirkumu komisijas priekšsēdētājs</w:t>
            </w:r>
            <w:r w:rsidRPr="00114E59">
              <w:rPr>
                <w:i/>
                <w:sz w:val="20"/>
                <w:szCs w:val="20"/>
              </w:rPr>
              <w:t>:                              (paraksts)</w:t>
            </w:r>
          </w:p>
        </w:tc>
        <w:tc>
          <w:tcPr>
            <w:tcW w:w="2113" w:type="dxa"/>
            <w:shd w:val="clear" w:color="auto" w:fill="auto"/>
          </w:tcPr>
          <w:p w:rsidR="00713E3E" w:rsidRPr="00114E59" w:rsidRDefault="00713E3E" w:rsidP="00DD2106">
            <w:pPr>
              <w:ind w:right="-694"/>
              <w:jc w:val="both"/>
              <w:rPr>
                <w:sz w:val="20"/>
                <w:szCs w:val="20"/>
              </w:rPr>
            </w:pPr>
            <w:r w:rsidRPr="00114E59">
              <w:rPr>
                <w:sz w:val="20"/>
                <w:szCs w:val="20"/>
              </w:rPr>
              <w:t xml:space="preserve">                      A.Horsts</w:t>
            </w:r>
          </w:p>
        </w:tc>
      </w:tr>
      <w:tr w:rsidR="00713E3E" w:rsidRPr="00114E59" w:rsidTr="00DD2106">
        <w:trPr>
          <w:trHeight w:val="513"/>
        </w:trPr>
        <w:tc>
          <w:tcPr>
            <w:tcW w:w="7291" w:type="dxa"/>
            <w:shd w:val="clear" w:color="auto" w:fill="auto"/>
          </w:tcPr>
          <w:p w:rsidR="00713E3E" w:rsidRPr="00114E59" w:rsidRDefault="00713E3E" w:rsidP="00DD2106">
            <w:pPr>
              <w:tabs>
                <w:tab w:val="left" w:pos="720"/>
                <w:tab w:val="left" w:pos="1440"/>
                <w:tab w:val="left" w:pos="2160"/>
                <w:tab w:val="left" w:pos="2880"/>
                <w:tab w:val="left" w:pos="4365"/>
              </w:tabs>
              <w:ind w:right="-694"/>
              <w:jc w:val="both"/>
              <w:rPr>
                <w:i/>
                <w:sz w:val="20"/>
                <w:szCs w:val="20"/>
              </w:rPr>
            </w:pPr>
          </w:p>
        </w:tc>
        <w:tc>
          <w:tcPr>
            <w:tcW w:w="2113" w:type="dxa"/>
            <w:shd w:val="clear" w:color="auto" w:fill="auto"/>
          </w:tcPr>
          <w:p w:rsidR="00713E3E" w:rsidRPr="00114E59" w:rsidRDefault="00713E3E" w:rsidP="00DD2106">
            <w:pPr>
              <w:ind w:right="-694"/>
              <w:jc w:val="both"/>
              <w:rPr>
                <w:i/>
                <w:sz w:val="20"/>
                <w:szCs w:val="20"/>
              </w:rPr>
            </w:pPr>
          </w:p>
        </w:tc>
      </w:tr>
    </w:tbl>
    <w:p w:rsidR="00713E3E" w:rsidRPr="00114E59" w:rsidRDefault="00713E3E" w:rsidP="00713E3E">
      <w:pPr>
        <w:rPr>
          <w:rStyle w:val="Emphasis"/>
          <w:sz w:val="20"/>
          <w:szCs w:val="20"/>
        </w:rPr>
      </w:pPr>
    </w:p>
    <w:p w:rsidR="00713E3E" w:rsidRPr="00114E59" w:rsidRDefault="00713E3E" w:rsidP="00713E3E">
      <w:pPr>
        <w:rPr>
          <w:rStyle w:val="Emphasis"/>
          <w:sz w:val="20"/>
          <w:szCs w:val="20"/>
        </w:rPr>
      </w:pPr>
      <w:r w:rsidRPr="00114E59">
        <w:rPr>
          <w:rStyle w:val="Emphasis"/>
          <w:sz w:val="20"/>
          <w:szCs w:val="20"/>
        </w:rPr>
        <w:t>Lēmumu sagatavoja</w:t>
      </w:r>
    </w:p>
    <w:p w:rsidR="00713E3E" w:rsidRPr="00114E59" w:rsidRDefault="00713E3E" w:rsidP="00713E3E">
      <w:pPr>
        <w:rPr>
          <w:rStyle w:val="Emphasis"/>
          <w:sz w:val="20"/>
          <w:szCs w:val="20"/>
        </w:rPr>
      </w:pPr>
      <w:proofErr w:type="spellStart"/>
      <w:r w:rsidRPr="00114E59">
        <w:rPr>
          <w:rStyle w:val="Emphasis"/>
          <w:sz w:val="20"/>
          <w:szCs w:val="20"/>
        </w:rPr>
        <w:t>K.Felkere</w:t>
      </w:r>
      <w:proofErr w:type="spellEnd"/>
    </w:p>
    <w:p w:rsidR="00713E3E" w:rsidRPr="00114E59" w:rsidRDefault="00713E3E" w:rsidP="00713E3E">
      <w:pPr>
        <w:rPr>
          <w:rStyle w:val="Emphasis"/>
          <w:sz w:val="20"/>
          <w:szCs w:val="20"/>
        </w:rPr>
      </w:pPr>
      <w:r w:rsidRPr="00114E59">
        <w:rPr>
          <w:rStyle w:val="Emphasis"/>
          <w:sz w:val="20"/>
          <w:szCs w:val="20"/>
        </w:rPr>
        <w:t>67142513</w:t>
      </w:r>
    </w:p>
    <w:p w:rsidR="00713E3E" w:rsidRPr="00114E59" w:rsidRDefault="00713E3E" w:rsidP="00713E3E">
      <w:pPr>
        <w:rPr>
          <w:rStyle w:val="Emphasis"/>
          <w:sz w:val="20"/>
          <w:szCs w:val="20"/>
        </w:rPr>
      </w:pPr>
    </w:p>
    <w:p w:rsidR="00713E3E" w:rsidRPr="00A02638" w:rsidRDefault="00713E3E" w:rsidP="00B778B6">
      <w:pPr>
        <w:rPr>
          <w:rStyle w:val="Emphasis"/>
          <w:sz w:val="20"/>
          <w:szCs w:val="20"/>
          <w:highlight w:val="yellow"/>
        </w:rPr>
      </w:pPr>
    </w:p>
    <w:sectPr w:rsidR="00713E3E" w:rsidRPr="00A02638"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80" w:rsidRDefault="00FC3A80" w:rsidP="00EE364D">
      <w:r>
        <w:separator/>
      </w:r>
    </w:p>
  </w:endnote>
  <w:endnote w:type="continuationSeparator" w:id="0">
    <w:p w:rsidR="00FC3A80" w:rsidRDefault="00FC3A80"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80" w:rsidRDefault="00FC3A80" w:rsidP="00EE364D">
      <w:r>
        <w:separator/>
      </w:r>
    </w:p>
  </w:footnote>
  <w:footnote w:type="continuationSeparator" w:id="0">
    <w:p w:rsidR="00FC3A80" w:rsidRDefault="00FC3A80"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07C9"/>
    <w:rsid w:val="0007156A"/>
    <w:rsid w:val="00082FFF"/>
    <w:rsid w:val="00086A8F"/>
    <w:rsid w:val="000932CD"/>
    <w:rsid w:val="00096318"/>
    <w:rsid w:val="000970C5"/>
    <w:rsid w:val="00097A27"/>
    <w:rsid w:val="000B2A3F"/>
    <w:rsid w:val="000B3B1A"/>
    <w:rsid w:val="000C2C7D"/>
    <w:rsid w:val="000C3AD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6699"/>
    <w:rsid w:val="001067DF"/>
    <w:rsid w:val="001073EF"/>
    <w:rsid w:val="00111E67"/>
    <w:rsid w:val="00114E59"/>
    <w:rsid w:val="00117664"/>
    <w:rsid w:val="00137F45"/>
    <w:rsid w:val="00153467"/>
    <w:rsid w:val="00155F63"/>
    <w:rsid w:val="00160E49"/>
    <w:rsid w:val="00161D14"/>
    <w:rsid w:val="00165133"/>
    <w:rsid w:val="00166FEF"/>
    <w:rsid w:val="0017498E"/>
    <w:rsid w:val="00176416"/>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2F6C"/>
    <w:rsid w:val="001E478F"/>
    <w:rsid w:val="001F704A"/>
    <w:rsid w:val="00201944"/>
    <w:rsid w:val="00205658"/>
    <w:rsid w:val="00222AA2"/>
    <w:rsid w:val="002351AE"/>
    <w:rsid w:val="00236706"/>
    <w:rsid w:val="0023693D"/>
    <w:rsid w:val="00242D40"/>
    <w:rsid w:val="00247A41"/>
    <w:rsid w:val="002531BE"/>
    <w:rsid w:val="00255FC8"/>
    <w:rsid w:val="00256DF0"/>
    <w:rsid w:val="002611C7"/>
    <w:rsid w:val="00276DF1"/>
    <w:rsid w:val="00283CF5"/>
    <w:rsid w:val="00287EA3"/>
    <w:rsid w:val="0029006F"/>
    <w:rsid w:val="00292511"/>
    <w:rsid w:val="00295776"/>
    <w:rsid w:val="002972FB"/>
    <w:rsid w:val="002A0931"/>
    <w:rsid w:val="002A55AB"/>
    <w:rsid w:val="002A6D2F"/>
    <w:rsid w:val="002A6DC1"/>
    <w:rsid w:val="002B08ED"/>
    <w:rsid w:val="002B5A1F"/>
    <w:rsid w:val="002C058E"/>
    <w:rsid w:val="002C1239"/>
    <w:rsid w:val="002C2598"/>
    <w:rsid w:val="002C5C9D"/>
    <w:rsid w:val="002C626B"/>
    <w:rsid w:val="002D13A8"/>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2922"/>
    <w:rsid w:val="0032544C"/>
    <w:rsid w:val="00327737"/>
    <w:rsid w:val="003332DD"/>
    <w:rsid w:val="00336DAE"/>
    <w:rsid w:val="0034159E"/>
    <w:rsid w:val="00342170"/>
    <w:rsid w:val="00352263"/>
    <w:rsid w:val="003563C6"/>
    <w:rsid w:val="00357566"/>
    <w:rsid w:val="0036757C"/>
    <w:rsid w:val="00383D08"/>
    <w:rsid w:val="00393034"/>
    <w:rsid w:val="0039726B"/>
    <w:rsid w:val="003A6A68"/>
    <w:rsid w:val="003B14BE"/>
    <w:rsid w:val="003B3BAF"/>
    <w:rsid w:val="003C3DA6"/>
    <w:rsid w:val="003D7C72"/>
    <w:rsid w:val="003E0DC2"/>
    <w:rsid w:val="003E7FD0"/>
    <w:rsid w:val="00403693"/>
    <w:rsid w:val="00411FB2"/>
    <w:rsid w:val="004145EB"/>
    <w:rsid w:val="004152BD"/>
    <w:rsid w:val="004211DD"/>
    <w:rsid w:val="004255AC"/>
    <w:rsid w:val="00434A75"/>
    <w:rsid w:val="004513D0"/>
    <w:rsid w:val="00470648"/>
    <w:rsid w:val="00470753"/>
    <w:rsid w:val="00472202"/>
    <w:rsid w:val="00487DF5"/>
    <w:rsid w:val="00492C8B"/>
    <w:rsid w:val="004A1C96"/>
    <w:rsid w:val="004B0D0F"/>
    <w:rsid w:val="004B62E3"/>
    <w:rsid w:val="004B7520"/>
    <w:rsid w:val="004D1D9D"/>
    <w:rsid w:val="004D418F"/>
    <w:rsid w:val="004E2409"/>
    <w:rsid w:val="004E4CAA"/>
    <w:rsid w:val="004E68CB"/>
    <w:rsid w:val="0050358E"/>
    <w:rsid w:val="005047CF"/>
    <w:rsid w:val="00510145"/>
    <w:rsid w:val="005225D1"/>
    <w:rsid w:val="005243BA"/>
    <w:rsid w:val="005311B7"/>
    <w:rsid w:val="00533A69"/>
    <w:rsid w:val="00535E35"/>
    <w:rsid w:val="00536DD2"/>
    <w:rsid w:val="00547B65"/>
    <w:rsid w:val="00552E05"/>
    <w:rsid w:val="00564A28"/>
    <w:rsid w:val="005749A0"/>
    <w:rsid w:val="00574DF3"/>
    <w:rsid w:val="0057664B"/>
    <w:rsid w:val="005777CB"/>
    <w:rsid w:val="00584432"/>
    <w:rsid w:val="00587C85"/>
    <w:rsid w:val="005933C8"/>
    <w:rsid w:val="005A59B2"/>
    <w:rsid w:val="005A5D4C"/>
    <w:rsid w:val="005B6FAC"/>
    <w:rsid w:val="005C0AE8"/>
    <w:rsid w:val="005C0BEC"/>
    <w:rsid w:val="005C446F"/>
    <w:rsid w:val="005D063B"/>
    <w:rsid w:val="005D0D8E"/>
    <w:rsid w:val="005D77F6"/>
    <w:rsid w:val="005E3F3F"/>
    <w:rsid w:val="005F4783"/>
    <w:rsid w:val="006038E0"/>
    <w:rsid w:val="006055C5"/>
    <w:rsid w:val="0060580F"/>
    <w:rsid w:val="00610130"/>
    <w:rsid w:val="00613FF9"/>
    <w:rsid w:val="0061608E"/>
    <w:rsid w:val="00617650"/>
    <w:rsid w:val="00623888"/>
    <w:rsid w:val="00624E36"/>
    <w:rsid w:val="00625850"/>
    <w:rsid w:val="006477BC"/>
    <w:rsid w:val="006507E9"/>
    <w:rsid w:val="00676C35"/>
    <w:rsid w:val="00690754"/>
    <w:rsid w:val="00697100"/>
    <w:rsid w:val="006A3433"/>
    <w:rsid w:val="006A51DA"/>
    <w:rsid w:val="006A680C"/>
    <w:rsid w:val="006F252F"/>
    <w:rsid w:val="006F77FC"/>
    <w:rsid w:val="0070052A"/>
    <w:rsid w:val="00700670"/>
    <w:rsid w:val="00700902"/>
    <w:rsid w:val="00704011"/>
    <w:rsid w:val="007103E1"/>
    <w:rsid w:val="00712FF1"/>
    <w:rsid w:val="00713E3E"/>
    <w:rsid w:val="00716E0C"/>
    <w:rsid w:val="007232C8"/>
    <w:rsid w:val="0072333E"/>
    <w:rsid w:val="00731AB5"/>
    <w:rsid w:val="007338F2"/>
    <w:rsid w:val="00756E7F"/>
    <w:rsid w:val="0076029C"/>
    <w:rsid w:val="00766538"/>
    <w:rsid w:val="00767BD0"/>
    <w:rsid w:val="00771A00"/>
    <w:rsid w:val="0077585E"/>
    <w:rsid w:val="007824EE"/>
    <w:rsid w:val="00787BD1"/>
    <w:rsid w:val="0079623F"/>
    <w:rsid w:val="007975B2"/>
    <w:rsid w:val="007A4158"/>
    <w:rsid w:val="007A4F81"/>
    <w:rsid w:val="007C08C0"/>
    <w:rsid w:val="007C1B3B"/>
    <w:rsid w:val="007D4CC4"/>
    <w:rsid w:val="007E1970"/>
    <w:rsid w:val="007F6352"/>
    <w:rsid w:val="007F7A37"/>
    <w:rsid w:val="00814B06"/>
    <w:rsid w:val="00814E92"/>
    <w:rsid w:val="00816DE5"/>
    <w:rsid w:val="00832146"/>
    <w:rsid w:val="00832311"/>
    <w:rsid w:val="00841773"/>
    <w:rsid w:val="0084616B"/>
    <w:rsid w:val="00850781"/>
    <w:rsid w:val="00853A0A"/>
    <w:rsid w:val="008545C9"/>
    <w:rsid w:val="008714A9"/>
    <w:rsid w:val="008830BD"/>
    <w:rsid w:val="00883FDA"/>
    <w:rsid w:val="00887C78"/>
    <w:rsid w:val="00893612"/>
    <w:rsid w:val="00897B2E"/>
    <w:rsid w:val="008A1B2B"/>
    <w:rsid w:val="008A3BEE"/>
    <w:rsid w:val="008C4B6E"/>
    <w:rsid w:val="008D7863"/>
    <w:rsid w:val="008E3641"/>
    <w:rsid w:val="008E4C5E"/>
    <w:rsid w:val="008F6701"/>
    <w:rsid w:val="008F6932"/>
    <w:rsid w:val="008F71B5"/>
    <w:rsid w:val="00912325"/>
    <w:rsid w:val="0091237F"/>
    <w:rsid w:val="009166E7"/>
    <w:rsid w:val="00930106"/>
    <w:rsid w:val="00931D41"/>
    <w:rsid w:val="0095053E"/>
    <w:rsid w:val="0095073A"/>
    <w:rsid w:val="0095093E"/>
    <w:rsid w:val="0097065B"/>
    <w:rsid w:val="0097141F"/>
    <w:rsid w:val="00976CE9"/>
    <w:rsid w:val="00983223"/>
    <w:rsid w:val="00983984"/>
    <w:rsid w:val="009877D3"/>
    <w:rsid w:val="00987904"/>
    <w:rsid w:val="009A2EEC"/>
    <w:rsid w:val="009A4644"/>
    <w:rsid w:val="009C0CCC"/>
    <w:rsid w:val="009C4E40"/>
    <w:rsid w:val="009C734A"/>
    <w:rsid w:val="009D498F"/>
    <w:rsid w:val="009D6BDC"/>
    <w:rsid w:val="009E3E26"/>
    <w:rsid w:val="009E4BE0"/>
    <w:rsid w:val="009F3774"/>
    <w:rsid w:val="009F7C12"/>
    <w:rsid w:val="00A02555"/>
    <w:rsid w:val="00A02638"/>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E7E"/>
    <w:rsid w:val="00B06FBF"/>
    <w:rsid w:val="00B204F1"/>
    <w:rsid w:val="00B23A63"/>
    <w:rsid w:val="00B30DBF"/>
    <w:rsid w:val="00B3423C"/>
    <w:rsid w:val="00B34BFF"/>
    <w:rsid w:val="00B36D39"/>
    <w:rsid w:val="00B40B22"/>
    <w:rsid w:val="00B44E54"/>
    <w:rsid w:val="00B47E93"/>
    <w:rsid w:val="00B61C59"/>
    <w:rsid w:val="00B67DA5"/>
    <w:rsid w:val="00B778B6"/>
    <w:rsid w:val="00B80577"/>
    <w:rsid w:val="00B80B47"/>
    <w:rsid w:val="00B82A9D"/>
    <w:rsid w:val="00B93AB8"/>
    <w:rsid w:val="00B97B47"/>
    <w:rsid w:val="00B97F94"/>
    <w:rsid w:val="00BA41F7"/>
    <w:rsid w:val="00BA4424"/>
    <w:rsid w:val="00BA48E8"/>
    <w:rsid w:val="00BB1859"/>
    <w:rsid w:val="00BB243D"/>
    <w:rsid w:val="00BC4B10"/>
    <w:rsid w:val="00BC7BF8"/>
    <w:rsid w:val="00BD228D"/>
    <w:rsid w:val="00BD3474"/>
    <w:rsid w:val="00BD3C5A"/>
    <w:rsid w:val="00BD528F"/>
    <w:rsid w:val="00BE57DB"/>
    <w:rsid w:val="00BF54DA"/>
    <w:rsid w:val="00C06CF8"/>
    <w:rsid w:val="00C10F21"/>
    <w:rsid w:val="00C1168E"/>
    <w:rsid w:val="00C13E6D"/>
    <w:rsid w:val="00C148C4"/>
    <w:rsid w:val="00C148E9"/>
    <w:rsid w:val="00C17700"/>
    <w:rsid w:val="00C2166E"/>
    <w:rsid w:val="00C30CCC"/>
    <w:rsid w:val="00C350E8"/>
    <w:rsid w:val="00C424F7"/>
    <w:rsid w:val="00C540AB"/>
    <w:rsid w:val="00C57AF2"/>
    <w:rsid w:val="00C63F53"/>
    <w:rsid w:val="00C75777"/>
    <w:rsid w:val="00C77AF4"/>
    <w:rsid w:val="00C86331"/>
    <w:rsid w:val="00C96445"/>
    <w:rsid w:val="00C97C81"/>
    <w:rsid w:val="00CA0ECC"/>
    <w:rsid w:val="00CA14B8"/>
    <w:rsid w:val="00CA2D03"/>
    <w:rsid w:val="00CA4274"/>
    <w:rsid w:val="00CB13C8"/>
    <w:rsid w:val="00CB5E0A"/>
    <w:rsid w:val="00CC3A62"/>
    <w:rsid w:val="00CD44AF"/>
    <w:rsid w:val="00CE3476"/>
    <w:rsid w:val="00CE4FC3"/>
    <w:rsid w:val="00CF5683"/>
    <w:rsid w:val="00CF6EFF"/>
    <w:rsid w:val="00D007EC"/>
    <w:rsid w:val="00D11781"/>
    <w:rsid w:val="00D133AB"/>
    <w:rsid w:val="00D17054"/>
    <w:rsid w:val="00D31DF2"/>
    <w:rsid w:val="00D33C79"/>
    <w:rsid w:val="00D374C3"/>
    <w:rsid w:val="00D41EAD"/>
    <w:rsid w:val="00D516FE"/>
    <w:rsid w:val="00D62FFA"/>
    <w:rsid w:val="00D63353"/>
    <w:rsid w:val="00D67C02"/>
    <w:rsid w:val="00D706FC"/>
    <w:rsid w:val="00D8567C"/>
    <w:rsid w:val="00D865D0"/>
    <w:rsid w:val="00D8777E"/>
    <w:rsid w:val="00D93326"/>
    <w:rsid w:val="00DA33D5"/>
    <w:rsid w:val="00DB1C6E"/>
    <w:rsid w:val="00DB5F26"/>
    <w:rsid w:val="00DC7BAF"/>
    <w:rsid w:val="00DE3394"/>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5CA0"/>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170C"/>
    <w:rsid w:val="00F93449"/>
    <w:rsid w:val="00F973D0"/>
    <w:rsid w:val="00FA1CC3"/>
    <w:rsid w:val="00FA2FAE"/>
    <w:rsid w:val="00FA3249"/>
    <w:rsid w:val="00FB70C2"/>
    <w:rsid w:val="00FC1296"/>
    <w:rsid w:val="00FC3A80"/>
    <w:rsid w:val="00FD147C"/>
    <w:rsid w:val="00FE105A"/>
    <w:rsid w:val="00FE763D"/>
    <w:rsid w:val="00FF61E6"/>
    <w:rsid w:val="00FF6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pasts@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4964-6DBF-4F77-A073-F6794009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Pages>
  <Words>2635</Words>
  <Characters>1503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143</cp:revision>
  <cp:lastPrinted>2018-09-11T10:48:00Z</cp:lastPrinted>
  <dcterms:created xsi:type="dcterms:W3CDTF">2015-06-10T13:00:00Z</dcterms:created>
  <dcterms:modified xsi:type="dcterms:W3CDTF">2019-07-09T07:26:00Z</dcterms:modified>
</cp:coreProperties>
</file>