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DFB" w:rsidRDefault="00407177">
      <w:pPr>
        <w:rPr>
          <w:rFonts w:ascii="Arial" w:hAnsi="Arial" w:cs="Arial"/>
          <w:color w:val="444444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hd w:val="clear" w:color="auto" w:fill="FFFFFF"/>
        </w:rPr>
        <w:t>NĪN aprēķina administratīvie akti: </w:t>
      </w:r>
      <w:r>
        <w:rPr>
          <w:rFonts w:ascii="Arial" w:hAnsi="Arial" w:cs="Arial"/>
          <w:color w:val="444444"/>
          <w:shd w:val="clear" w:color="auto" w:fill="FFFFFF"/>
        </w:rPr>
        <w:t>Saskaņā ar likuma “Par nekustamā īpašuma nodokli “ 6.panta 1.6 daļu darām zināmu, ka Saulkrastu novada dome ir izdevusi sekojošus dokumentus: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2034"/>
        <w:gridCol w:w="1575"/>
        <w:gridCol w:w="1840"/>
      </w:tblGrid>
      <w:tr w:rsidR="00C42152" w:rsidRPr="00407177" w:rsidTr="00C42152">
        <w:trPr>
          <w:trHeight w:val="300"/>
        </w:trPr>
        <w:tc>
          <w:tcPr>
            <w:tcW w:w="1348" w:type="dxa"/>
            <w:noWrap/>
            <w:hideMark/>
          </w:tcPr>
          <w:p w:rsidR="00C42152" w:rsidRPr="00407177" w:rsidRDefault="00C42152">
            <w:pPr>
              <w:rPr>
                <w:b/>
              </w:rPr>
            </w:pPr>
            <w:r w:rsidRPr="00407177">
              <w:rPr>
                <w:b/>
              </w:rPr>
              <w:t>Dokumenta izdošanas datums</w:t>
            </w:r>
          </w:p>
        </w:tc>
        <w:tc>
          <w:tcPr>
            <w:tcW w:w="2034" w:type="dxa"/>
            <w:noWrap/>
            <w:hideMark/>
          </w:tcPr>
          <w:p w:rsidR="00C42152" w:rsidRPr="00407177" w:rsidRDefault="00C42152" w:rsidP="00407177">
            <w:pPr>
              <w:rPr>
                <w:b/>
                <w:bCs/>
              </w:rPr>
            </w:pPr>
            <w:r w:rsidRPr="00407177">
              <w:rPr>
                <w:b/>
                <w:bCs/>
              </w:rPr>
              <w:t>Adresāts</w:t>
            </w:r>
          </w:p>
        </w:tc>
        <w:tc>
          <w:tcPr>
            <w:tcW w:w="1575" w:type="dxa"/>
            <w:noWrap/>
            <w:hideMark/>
          </w:tcPr>
          <w:p w:rsidR="00C42152" w:rsidRPr="00407177" w:rsidRDefault="00C42152" w:rsidP="00407177">
            <w:pPr>
              <w:rPr>
                <w:b/>
                <w:bCs/>
              </w:rPr>
            </w:pPr>
            <w:r w:rsidRPr="00407177">
              <w:rPr>
                <w:b/>
                <w:bCs/>
              </w:rPr>
              <w:t>Dok. Nr.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 w:rsidP="00407177">
            <w:pPr>
              <w:rPr>
                <w:b/>
                <w:bCs/>
              </w:rPr>
            </w:pPr>
            <w:r w:rsidRPr="00407177">
              <w:rPr>
                <w:b/>
                <w:bCs/>
              </w:rPr>
              <w:t>Dokumenta veids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  <w:hideMark/>
          </w:tcPr>
          <w:p w:rsidR="00C42152" w:rsidRPr="00407177" w:rsidRDefault="00C42152">
            <w:r>
              <w:t>28.01.2020.</w:t>
            </w:r>
          </w:p>
        </w:tc>
        <w:tc>
          <w:tcPr>
            <w:tcW w:w="2034" w:type="dxa"/>
            <w:noWrap/>
            <w:hideMark/>
          </w:tcPr>
          <w:p w:rsidR="00C42152" w:rsidRPr="00407177" w:rsidRDefault="00C42152">
            <w:r>
              <w:t>Mihaels Langeders</w:t>
            </w:r>
          </w:p>
        </w:tc>
        <w:tc>
          <w:tcPr>
            <w:tcW w:w="1575" w:type="dxa"/>
            <w:noWrap/>
            <w:hideMark/>
          </w:tcPr>
          <w:p w:rsidR="00C42152" w:rsidRPr="00407177" w:rsidRDefault="00C42152">
            <w:r>
              <w:t>20-226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  <w:hideMark/>
          </w:tcPr>
          <w:p w:rsidR="00C42152" w:rsidRPr="00407177" w:rsidRDefault="00C42152">
            <w:r w:rsidRPr="007E036D">
              <w:t>28.01.2020.</w:t>
            </w:r>
          </w:p>
        </w:tc>
        <w:tc>
          <w:tcPr>
            <w:tcW w:w="2034" w:type="dxa"/>
            <w:noWrap/>
            <w:hideMark/>
          </w:tcPr>
          <w:p w:rsidR="00C42152" w:rsidRPr="00407177" w:rsidRDefault="00C42152">
            <w:r>
              <w:t>Ēriks Teilāns</w:t>
            </w:r>
          </w:p>
        </w:tc>
        <w:tc>
          <w:tcPr>
            <w:tcW w:w="1575" w:type="dxa"/>
            <w:noWrap/>
            <w:hideMark/>
          </w:tcPr>
          <w:p w:rsidR="00C42152" w:rsidRPr="00407177" w:rsidRDefault="00C42152">
            <w:r>
              <w:t>20-232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  <w:hideMark/>
          </w:tcPr>
          <w:p w:rsidR="00C42152" w:rsidRPr="00407177" w:rsidRDefault="00C42152">
            <w:r>
              <w:t>28.01.2020.</w:t>
            </w:r>
          </w:p>
        </w:tc>
        <w:tc>
          <w:tcPr>
            <w:tcW w:w="2034" w:type="dxa"/>
            <w:noWrap/>
            <w:hideMark/>
          </w:tcPr>
          <w:p w:rsidR="00C42152" w:rsidRPr="00407177" w:rsidRDefault="00C42152">
            <w:r>
              <w:t>Anatolijs Zaharenkovs</w:t>
            </w:r>
          </w:p>
        </w:tc>
        <w:tc>
          <w:tcPr>
            <w:tcW w:w="1575" w:type="dxa"/>
            <w:noWrap/>
            <w:hideMark/>
          </w:tcPr>
          <w:p w:rsidR="00C42152" w:rsidRPr="00407177" w:rsidRDefault="00C42152">
            <w:r>
              <w:t>20-236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>
            <w:r>
              <w:t>Osvalds Skutāns</w:t>
            </w:r>
          </w:p>
        </w:tc>
        <w:tc>
          <w:tcPr>
            <w:tcW w:w="1575" w:type="dxa"/>
            <w:noWrap/>
          </w:tcPr>
          <w:p w:rsidR="00C42152" w:rsidRPr="00407177" w:rsidRDefault="00C42152">
            <w:r>
              <w:t>20-8535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>
            <w:r>
              <w:t>Aleksejs Suhovs</w:t>
            </w:r>
          </w:p>
        </w:tc>
        <w:tc>
          <w:tcPr>
            <w:tcW w:w="1575" w:type="dxa"/>
            <w:noWrap/>
          </w:tcPr>
          <w:p w:rsidR="00C42152" w:rsidRPr="00407177" w:rsidRDefault="00C42152">
            <w:r>
              <w:t>20-8536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>
            <w:r>
              <w:t>Vladimirs Bajatovs</w:t>
            </w:r>
          </w:p>
        </w:tc>
        <w:tc>
          <w:tcPr>
            <w:tcW w:w="1575" w:type="dxa"/>
            <w:noWrap/>
          </w:tcPr>
          <w:p w:rsidR="00C42152" w:rsidRPr="00407177" w:rsidRDefault="00C42152">
            <w:r>
              <w:t>20-8537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>
            <w:r>
              <w:t>Ilze Odzule</w:t>
            </w:r>
          </w:p>
        </w:tc>
        <w:tc>
          <w:tcPr>
            <w:tcW w:w="1575" w:type="dxa"/>
            <w:noWrap/>
          </w:tcPr>
          <w:p w:rsidR="00C42152" w:rsidRPr="00407177" w:rsidRDefault="00C42152">
            <w:r>
              <w:t>20-8538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>
            <w:r>
              <w:t>Andris Martišausks</w:t>
            </w:r>
          </w:p>
        </w:tc>
        <w:tc>
          <w:tcPr>
            <w:tcW w:w="1575" w:type="dxa"/>
            <w:noWrap/>
          </w:tcPr>
          <w:p w:rsidR="00C42152" w:rsidRPr="00407177" w:rsidRDefault="00C42152">
            <w:r>
              <w:t>20-8540</w:t>
            </w:r>
          </w:p>
        </w:tc>
        <w:tc>
          <w:tcPr>
            <w:tcW w:w="1840" w:type="dxa"/>
            <w:noWrap/>
            <w:hideMark/>
          </w:tcPr>
          <w:p w:rsidR="00C42152" w:rsidRPr="00407177" w:rsidRDefault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Arnold Peter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1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Larisa Adamaite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2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Juris Ķesteris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3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Andreas Meissner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4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Andriy Tymoshenko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5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  <w:tr w:rsidR="00C42152" w:rsidRPr="00407177" w:rsidTr="00C42152">
        <w:trPr>
          <w:trHeight w:val="300"/>
        </w:trPr>
        <w:tc>
          <w:tcPr>
            <w:tcW w:w="1348" w:type="dxa"/>
            <w:noWrap/>
          </w:tcPr>
          <w:p w:rsidR="00C42152" w:rsidRPr="00407177" w:rsidRDefault="00C42152" w:rsidP="00C42152">
            <w:r>
              <w:t>30.01.2020.</w:t>
            </w:r>
          </w:p>
        </w:tc>
        <w:tc>
          <w:tcPr>
            <w:tcW w:w="2034" w:type="dxa"/>
            <w:noWrap/>
          </w:tcPr>
          <w:p w:rsidR="00C42152" w:rsidRPr="00407177" w:rsidRDefault="00C42152" w:rsidP="00C42152">
            <w:r>
              <w:t>Irma Akermane</w:t>
            </w:r>
          </w:p>
        </w:tc>
        <w:tc>
          <w:tcPr>
            <w:tcW w:w="1575" w:type="dxa"/>
            <w:noWrap/>
          </w:tcPr>
          <w:p w:rsidR="00C42152" w:rsidRPr="00407177" w:rsidRDefault="00C42152" w:rsidP="00C42152">
            <w:r>
              <w:t>20-854</w:t>
            </w:r>
            <w:r>
              <w:t>6</w:t>
            </w:r>
          </w:p>
        </w:tc>
        <w:tc>
          <w:tcPr>
            <w:tcW w:w="1840" w:type="dxa"/>
            <w:noWrap/>
          </w:tcPr>
          <w:p w:rsidR="00C42152" w:rsidRPr="00407177" w:rsidRDefault="00C42152" w:rsidP="00C42152">
            <w:r w:rsidRPr="00407177">
              <w:t>Maksāšanas paziņojums</w:t>
            </w:r>
          </w:p>
        </w:tc>
      </w:tr>
    </w:tbl>
    <w:p w:rsidR="00407177" w:rsidRDefault="00407177"/>
    <w:p w:rsidR="00407177" w:rsidRPr="00023B05" w:rsidRDefault="00407177" w:rsidP="00407177">
      <w:pPr>
        <w:pStyle w:val="Heading1"/>
        <w:jc w:val="left"/>
        <w:rPr>
          <w:sz w:val="26"/>
          <w:szCs w:val="26"/>
        </w:rPr>
      </w:pPr>
      <w:r w:rsidRPr="00407177">
        <w:rPr>
          <w:b w:val="0"/>
          <w:sz w:val="26"/>
          <w:szCs w:val="26"/>
        </w:rPr>
        <w:t>NĪN maksātāji</w:t>
      </w:r>
      <w:r>
        <w:rPr>
          <w:sz w:val="26"/>
          <w:szCs w:val="26"/>
        </w:rPr>
        <w:t xml:space="preserve"> </w:t>
      </w:r>
      <w:r>
        <w:rPr>
          <w:b w:val="0"/>
        </w:rPr>
        <w:t xml:space="preserve">ar dokumentiem </w:t>
      </w:r>
      <w:r w:rsidRPr="00B53A65">
        <w:rPr>
          <w:b w:val="0"/>
        </w:rPr>
        <w:t>var iepazīties Saulkrastu novada domes telpās Raiņa ielā 8, Saulkrastos, Saulkrastu novadā.</w:t>
      </w:r>
    </w:p>
    <w:p w:rsidR="00407177" w:rsidRPr="00B53A65" w:rsidRDefault="00407177" w:rsidP="00407177">
      <w:r>
        <w:t xml:space="preserve">Tālrunis saziņai: </w:t>
      </w:r>
      <w:bookmarkStart w:id="0" w:name="_GoBack"/>
      <w:bookmarkEnd w:id="0"/>
      <w:r w:rsidRPr="00B53A65">
        <w:t>67142517</w:t>
      </w:r>
    </w:p>
    <w:p w:rsidR="00407177" w:rsidRDefault="00407177"/>
    <w:sectPr w:rsidR="00407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77"/>
    <w:rsid w:val="003B3567"/>
    <w:rsid w:val="003E6DFB"/>
    <w:rsid w:val="00407177"/>
    <w:rsid w:val="007E036D"/>
    <w:rsid w:val="009A329E"/>
    <w:rsid w:val="00C4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1A310"/>
  <w15:chartTrackingRefBased/>
  <w15:docId w15:val="{AD825135-207E-4851-A0EB-8D419309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71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1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7177"/>
    <w:rPr>
      <w:color w:val="0000FF"/>
      <w:u w:val="single"/>
    </w:rPr>
  </w:style>
  <w:style w:type="table" w:styleId="TableGrid">
    <w:name w:val="Table Grid"/>
    <w:basedOn w:val="TableNormal"/>
    <w:uiPriority w:val="59"/>
    <w:rsid w:val="0040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717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saulkrastu dome</dc:creator>
  <cp:keywords/>
  <dc:description/>
  <cp:lastModifiedBy>saulkrastu dome</cp:lastModifiedBy>
  <cp:revision>5</cp:revision>
  <dcterms:created xsi:type="dcterms:W3CDTF">2019-02-06T07:06:00Z</dcterms:created>
  <dcterms:modified xsi:type="dcterms:W3CDTF">2020-03-12T08:33:00Z</dcterms:modified>
</cp:coreProperties>
</file>