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2DA0" w14:textId="77777777" w:rsidR="0052723D" w:rsidRDefault="0052723D" w:rsidP="0052723D">
      <w:pPr>
        <w:pStyle w:val="Heading6"/>
        <w:tabs>
          <w:tab w:val="left" w:pos="3120"/>
        </w:tabs>
        <w:rPr>
          <w:rFonts w:cs="Tahoma"/>
          <w:b w:val="0"/>
          <w:bCs w:val="0"/>
          <w:sz w:val="30"/>
          <w:szCs w:val="30"/>
        </w:rPr>
      </w:pPr>
      <w:bookmarkStart w:id="0" w:name="_GoBack"/>
      <w:bookmarkEnd w:id="0"/>
      <w:r w:rsidRPr="00AB0227">
        <w:rPr>
          <w:noProof/>
        </w:rPr>
        <w:drawing>
          <wp:inline distT="0" distB="0" distL="0" distR="0" wp14:anchorId="010474B5" wp14:editId="22FE010C">
            <wp:extent cx="6572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1" t="14906" r="13281" b="24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6198E" w14:textId="77777777" w:rsidR="0052723D" w:rsidRPr="001B1469" w:rsidRDefault="0052723D" w:rsidP="0052723D">
      <w:pPr>
        <w:pStyle w:val="Heading6"/>
        <w:tabs>
          <w:tab w:val="left" w:pos="3120"/>
        </w:tabs>
        <w:rPr>
          <w:b w:val="0"/>
          <w:bCs w:val="0"/>
          <w:color w:val="auto"/>
          <w:sz w:val="24"/>
          <w:szCs w:val="28"/>
        </w:rPr>
      </w:pPr>
      <w:r w:rsidRPr="001B1469">
        <w:rPr>
          <w:color w:val="auto"/>
          <w:sz w:val="24"/>
          <w:szCs w:val="28"/>
        </w:rPr>
        <w:t>Saulkrastu  novada  dome</w:t>
      </w:r>
    </w:p>
    <w:p w14:paraId="70FF52E5" w14:textId="77777777" w:rsidR="0052723D" w:rsidRDefault="0052723D" w:rsidP="0052723D">
      <w:pPr>
        <w:pBdr>
          <w:bottom w:val="single" w:sz="4" w:space="1" w:color="auto"/>
        </w:pBdr>
        <w:tabs>
          <w:tab w:val="left" w:pos="3120"/>
        </w:tabs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SAULKRASTU</w:t>
      </w:r>
      <w:proofErr w:type="gramStart"/>
      <w:r>
        <w:rPr>
          <w:rFonts w:cs="Tahoma"/>
          <w:b/>
          <w:bCs/>
          <w:sz w:val="32"/>
          <w:szCs w:val="32"/>
        </w:rPr>
        <w:t xml:space="preserve">  </w:t>
      </w:r>
      <w:proofErr w:type="gramEnd"/>
      <w:r>
        <w:rPr>
          <w:rFonts w:cs="Tahoma"/>
          <w:b/>
          <w:bCs/>
          <w:sz w:val="32"/>
          <w:szCs w:val="32"/>
        </w:rPr>
        <w:t>KULTŪRAS  CENTRS</w:t>
      </w:r>
    </w:p>
    <w:p w14:paraId="0E1C1434" w14:textId="77777777" w:rsidR="0052723D" w:rsidRDefault="0052723D" w:rsidP="0052723D">
      <w:pPr>
        <w:pStyle w:val="BodyText3"/>
        <w:tabs>
          <w:tab w:val="left" w:pos="3120"/>
        </w:tabs>
        <w:rPr>
          <w:rFonts w:cs="Tahoma"/>
          <w:lang w:eastAsia="lv-LV"/>
        </w:rPr>
      </w:pPr>
      <w:r>
        <w:rPr>
          <w:rFonts w:cs="Tahoma"/>
        </w:rPr>
        <w:t>Reģistrācijas</w:t>
      </w:r>
      <w:proofErr w:type="gramStart"/>
      <w:r>
        <w:rPr>
          <w:rFonts w:cs="Tahoma"/>
        </w:rPr>
        <w:t xml:space="preserve">  </w:t>
      </w:r>
      <w:proofErr w:type="gramEnd"/>
      <w:r>
        <w:rPr>
          <w:rFonts w:cs="Tahoma"/>
        </w:rPr>
        <w:t>Nr. 90012030548</w:t>
      </w:r>
    </w:p>
    <w:p w14:paraId="663FCFDA" w14:textId="77777777" w:rsidR="0052723D" w:rsidRDefault="0052723D" w:rsidP="0052723D">
      <w:pPr>
        <w:pStyle w:val="BodyText3"/>
        <w:tabs>
          <w:tab w:val="left" w:pos="3120"/>
        </w:tabs>
      </w:pPr>
      <w:r>
        <w:t xml:space="preserve">Atpūtas iela 1b, Zvejniekciems, Saulkrastu pagasts, Saulkrastu novads, LV-2161, </w:t>
      </w:r>
    </w:p>
    <w:p w14:paraId="3915CA8B" w14:textId="77777777" w:rsidR="0052723D" w:rsidRDefault="0052723D" w:rsidP="0052723D">
      <w:pPr>
        <w:pStyle w:val="BodyText3"/>
        <w:tabs>
          <w:tab w:val="left" w:pos="3120"/>
        </w:tabs>
      </w:pPr>
      <w:r>
        <w:t>tālrunis</w:t>
      </w:r>
      <w:proofErr w:type="gramStart"/>
      <w:r>
        <w:t xml:space="preserve">  </w:t>
      </w:r>
      <w:proofErr w:type="gramEnd"/>
      <w:r>
        <w:t xml:space="preserve">67954179, e-pasts: kultura@saulkrasti.lv </w:t>
      </w:r>
    </w:p>
    <w:p w14:paraId="14080300" w14:textId="77777777" w:rsidR="0052723D" w:rsidRDefault="0052723D" w:rsidP="0052723D"/>
    <w:p w14:paraId="541892B3" w14:textId="3C37C5D0" w:rsidR="007865EA" w:rsidRPr="00EF499B" w:rsidRDefault="007865EA" w:rsidP="007865EA">
      <w:pPr>
        <w:jc w:val="right"/>
        <w:rPr>
          <w:bCs/>
          <w:szCs w:val="24"/>
        </w:rPr>
      </w:pPr>
      <w:r w:rsidRPr="00EF499B">
        <w:rPr>
          <w:bCs/>
          <w:szCs w:val="24"/>
        </w:rPr>
        <w:t xml:space="preserve">Apstiprināti ar </w:t>
      </w:r>
      <w:r w:rsidR="002D5B77">
        <w:rPr>
          <w:bCs/>
          <w:szCs w:val="24"/>
        </w:rPr>
        <w:t>30</w:t>
      </w:r>
      <w:r w:rsidRPr="00EF499B">
        <w:rPr>
          <w:bCs/>
          <w:szCs w:val="24"/>
        </w:rPr>
        <w:t xml:space="preserve">.06.2021. </w:t>
      </w:r>
    </w:p>
    <w:p w14:paraId="4DC0CD92" w14:textId="72467CC2" w:rsidR="007865EA" w:rsidRDefault="007865EA" w:rsidP="007865EA">
      <w:pPr>
        <w:jc w:val="right"/>
        <w:rPr>
          <w:bCs/>
          <w:szCs w:val="24"/>
        </w:rPr>
      </w:pPr>
      <w:r w:rsidRPr="00EF499B">
        <w:rPr>
          <w:bCs/>
          <w:szCs w:val="24"/>
        </w:rPr>
        <w:t>Rīkojumu Nr. 2-5/</w:t>
      </w:r>
      <w:r w:rsidR="002D5B77">
        <w:rPr>
          <w:bCs/>
          <w:szCs w:val="24"/>
        </w:rPr>
        <w:t>4</w:t>
      </w:r>
    </w:p>
    <w:p w14:paraId="1267DBF0" w14:textId="167967DD" w:rsidR="0052723D" w:rsidRDefault="007865EA" w:rsidP="007865EA">
      <w:proofErr w:type="gramStart"/>
      <w:r w:rsidRPr="00BF249E">
        <w:rPr>
          <w:bCs/>
          <w:color w:val="000000"/>
          <w:szCs w:val="24"/>
          <w:lang w:eastAsia="zh-CN"/>
        </w:rPr>
        <w:t>20</w:t>
      </w:r>
      <w:r>
        <w:rPr>
          <w:bCs/>
          <w:color w:val="000000"/>
          <w:szCs w:val="24"/>
          <w:lang w:eastAsia="zh-CN"/>
        </w:rPr>
        <w:t>21</w:t>
      </w:r>
      <w:r w:rsidRPr="00BF249E">
        <w:rPr>
          <w:bCs/>
          <w:color w:val="000000"/>
          <w:szCs w:val="24"/>
          <w:lang w:eastAsia="zh-CN"/>
        </w:rPr>
        <w:t>.gada</w:t>
      </w:r>
      <w:proofErr w:type="gramEnd"/>
      <w:r w:rsidRPr="00BF249E">
        <w:rPr>
          <w:bCs/>
          <w:color w:val="000000"/>
          <w:szCs w:val="24"/>
          <w:lang w:eastAsia="zh-CN"/>
        </w:rPr>
        <w:t xml:space="preserve"> </w:t>
      </w:r>
      <w:r w:rsidR="00094D93">
        <w:rPr>
          <w:bCs/>
          <w:color w:val="000000"/>
          <w:szCs w:val="24"/>
          <w:lang w:eastAsia="zh-CN"/>
        </w:rPr>
        <w:t>30</w:t>
      </w:r>
      <w:r>
        <w:rPr>
          <w:bCs/>
          <w:color w:val="000000"/>
          <w:szCs w:val="24"/>
          <w:lang w:eastAsia="zh-CN"/>
        </w:rPr>
        <w:t>. jūnijā</w:t>
      </w:r>
      <w:r w:rsidRPr="00BF249E">
        <w:rPr>
          <w:bCs/>
          <w:color w:val="000000"/>
          <w:szCs w:val="24"/>
          <w:lang w:eastAsia="zh-CN"/>
        </w:rPr>
        <w:t xml:space="preserve">                </w:t>
      </w:r>
    </w:p>
    <w:tbl>
      <w:tblPr>
        <w:tblW w:w="10686" w:type="dxa"/>
        <w:tblLook w:val="04A0" w:firstRow="1" w:lastRow="0" w:firstColumn="1" w:lastColumn="0" w:noHBand="0" w:noVBand="1"/>
      </w:tblPr>
      <w:tblGrid>
        <w:gridCol w:w="1560"/>
        <w:gridCol w:w="5811"/>
        <w:gridCol w:w="3315"/>
      </w:tblGrid>
      <w:tr w:rsidR="007865EA" w:rsidRPr="00681EEC" w14:paraId="6E2BB746" w14:textId="77777777" w:rsidTr="007865EA">
        <w:tc>
          <w:tcPr>
            <w:tcW w:w="1560" w:type="dxa"/>
            <w:shd w:val="clear" w:color="auto" w:fill="auto"/>
          </w:tcPr>
          <w:p w14:paraId="51352DDD" w14:textId="77777777" w:rsidR="007865EA" w:rsidRDefault="007865EA" w:rsidP="007865EA">
            <w:pPr>
              <w:suppressAutoHyphens/>
              <w:spacing w:after="120"/>
              <w:rPr>
                <w:bCs/>
                <w:color w:val="000000"/>
                <w:szCs w:val="24"/>
                <w:lang w:eastAsia="zh-CN"/>
              </w:rPr>
            </w:pPr>
          </w:p>
          <w:p w14:paraId="251E0C81" w14:textId="77777777" w:rsidR="007865EA" w:rsidRDefault="007865EA" w:rsidP="007865EA">
            <w:pPr>
              <w:suppressAutoHyphens/>
              <w:spacing w:after="120"/>
              <w:rPr>
                <w:bCs/>
                <w:color w:val="000000"/>
                <w:szCs w:val="24"/>
                <w:lang w:eastAsia="zh-CN"/>
              </w:rPr>
            </w:pPr>
          </w:p>
          <w:p w14:paraId="356D3DDC" w14:textId="2E301B5D" w:rsidR="007865EA" w:rsidRPr="00BF249E" w:rsidRDefault="007865EA" w:rsidP="007865EA">
            <w:pPr>
              <w:suppressAutoHyphens/>
              <w:spacing w:after="120"/>
              <w:rPr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5811" w:type="dxa"/>
            <w:shd w:val="clear" w:color="auto" w:fill="auto"/>
          </w:tcPr>
          <w:p w14:paraId="7C41660F" w14:textId="77777777" w:rsidR="007865EA" w:rsidRDefault="007865EA" w:rsidP="007865EA">
            <w:pPr>
              <w:suppressAutoHyphens/>
              <w:spacing w:after="120"/>
              <w:rPr>
                <w:b/>
                <w:bCs/>
              </w:rPr>
            </w:pPr>
          </w:p>
          <w:p w14:paraId="3A7990B7" w14:textId="04601DA8" w:rsidR="007865EA" w:rsidRDefault="007865EA" w:rsidP="007865EA">
            <w:pPr>
              <w:suppressAutoHyphens/>
              <w:spacing w:after="120"/>
              <w:jc w:val="center"/>
              <w:rPr>
                <w:b/>
                <w:bCs/>
              </w:rPr>
            </w:pPr>
            <w:r w:rsidRPr="007865EA">
              <w:rPr>
                <w:b/>
                <w:bCs/>
              </w:rPr>
              <w:t>N</w:t>
            </w:r>
            <w:r>
              <w:rPr>
                <w:b/>
                <w:bCs/>
              </w:rPr>
              <w:t>OLIKUMS</w:t>
            </w:r>
          </w:p>
          <w:p w14:paraId="3AEAF930" w14:textId="4095FE3B" w:rsidR="007865EA" w:rsidRPr="007865EA" w:rsidRDefault="007865EA" w:rsidP="007865EA">
            <w:pPr>
              <w:suppressAutoHyphens/>
              <w:spacing w:after="120"/>
              <w:jc w:val="center"/>
              <w:rPr>
                <w:b/>
                <w:bCs/>
                <w:color w:val="000000"/>
                <w:szCs w:val="24"/>
                <w:lang w:eastAsia="zh-CN"/>
              </w:rPr>
            </w:pPr>
            <w:r w:rsidRPr="007865EA">
              <w:rPr>
                <w:b/>
                <w:bCs/>
              </w:rPr>
              <w:t xml:space="preserve"> </w:t>
            </w:r>
            <w:r w:rsidR="00094D93">
              <w:rPr>
                <w:b/>
                <w:bCs/>
              </w:rPr>
              <w:t>Saulkrastu svētku tirgum</w:t>
            </w:r>
            <w:r w:rsidRPr="007865EA">
              <w:rPr>
                <w:b/>
                <w:bCs/>
              </w:rPr>
              <w:t xml:space="preserve"> </w:t>
            </w:r>
            <w:proofErr w:type="gramStart"/>
            <w:r w:rsidRPr="007865EA">
              <w:rPr>
                <w:b/>
                <w:bCs/>
              </w:rPr>
              <w:t>2021.gada</w:t>
            </w:r>
            <w:proofErr w:type="gramEnd"/>
            <w:r w:rsidRPr="007865EA">
              <w:rPr>
                <w:b/>
                <w:bCs/>
              </w:rPr>
              <w:t xml:space="preserve"> </w:t>
            </w:r>
            <w:r w:rsidR="00094D93">
              <w:rPr>
                <w:b/>
                <w:bCs/>
              </w:rPr>
              <w:t>17.jūlijā</w:t>
            </w:r>
          </w:p>
        </w:tc>
        <w:tc>
          <w:tcPr>
            <w:tcW w:w="3315" w:type="dxa"/>
            <w:shd w:val="clear" w:color="auto" w:fill="auto"/>
          </w:tcPr>
          <w:p w14:paraId="63667F3A" w14:textId="384D825B" w:rsidR="007865EA" w:rsidRPr="00681EEC" w:rsidRDefault="007865EA" w:rsidP="007865EA">
            <w:pPr>
              <w:shd w:val="clear" w:color="auto" w:fill="FFFFFF"/>
              <w:suppressAutoHyphens/>
              <w:spacing w:after="120"/>
              <w:jc w:val="right"/>
              <w:rPr>
                <w:bCs/>
                <w:color w:val="000000"/>
                <w:szCs w:val="24"/>
                <w:lang w:eastAsia="zh-CN"/>
              </w:rPr>
            </w:pPr>
          </w:p>
        </w:tc>
      </w:tr>
      <w:tr w:rsidR="007865EA" w:rsidRPr="00681EEC" w14:paraId="59659BEF" w14:textId="77777777" w:rsidTr="007865EA">
        <w:tc>
          <w:tcPr>
            <w:tcW w:w="1560" w:type="dxa"/>
            <w:shd w:val="clear" w:color="auto" w:fill="auto"/>
          </w:tcPr>
          <w:p w14:paraId="1E22E527" w14:textId="77777777" w:rsidR="007865EA" w:rsidRPr="00681EEC" w:rsidRDefault="007865EA" w:rsidP="007865EA">
            <w:pPr>
              <w:suppressAutoHyphens/>
              <w:spacing w:after="120"/>
              <w:rPr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5811" w:type="dxa"/>
            <w:shd w:val="clear" w:color="auto" w:fill="auto"/>
          </w:tcPr>
          <w:p w14:paraId="3BBDD239" w14:textId="3DADC54E" w:rsidR="007865EA" w:rsidRPr="00681EEC" w:rsidRDefault="007865EA" w:rsidP="007865EA">
            <w:pPr>
              <w:suppressAutoHyphens/>
              <w:spacing w:after="120"/>
              <w:jc w:val="center"/>
              <w:rPr>
                <w:b/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3315" w:type="dxa"/>
            <w:shd w:val="clear" w:color="auto" w:fill="auto"/>
          </w:tcPr>
          <w:p w14:paraId="7C36B25D" w14:textId="77777777" w:rsidR="007865EA" w:rsidRPr="00681EEC" w:rsidRDefault="007865EA" w:rsidP="007865EA">
            <w:pPr>
              <w:shd w:val="clear" w:color="auto" w:fill="FFFFFF"/>
              <w:suppressAutoHyphens/>
              <w:spacing w:after="120"/>
              <w:jc w:val="right"/>
              <w:rPr>
                <w:bCs/>
                <w:color w:val="000000"/>
                <w:szCs w:val="24"/>
                <w:lang w:eastAsia="zh-CN"/>
              </w:rPr>
            </w:pPr>
          </w:p>
        </w:tc>
      </w:tr>
    </w:tbl>
    <w:p w14:paraId="6EFD1421" w14:textId="7DFA2002" w:rsidR="0052723D" w:rsidRDefault="0052723D" w:rsidP="007865EA">
      <w:pPr>
        <w:rPr>
          <w:bCs/>
          <w:szCs w:val="24"/>
        </w:rPr>
      </w:pPr>
    </w:p>
    <w:p w14:paraId="7FAAEDD3" w14:textId="70F57045" w:rsidR="0052723D" w:rsidRPr="00B83181" w:rsidRDefault="0052723D" w:rsidP="0052723D">
      <w:pPr>
        <w:pStyle w:val="ListParagraph"/>
        <w:jc w:val="center"/>
        <w:rPr>
          <w:b/>
          <w:szCs w:val="24"/>
        </w:rPr>
      </w:pPr>
      <w:r w:rsidRPr="00B83181">
        <w:rPr>
          <w:b/>
          <w:szCs w:val="24"/>
        </w:rPr>
        <w:t>I Vispārīgie noteikumi</w:t>
      </w:r>
    </w:p>
    <w:p w14:paraId="12E0EA20" w14:textId="59828632" w:rsidR="0052723D" w:rsidRPr="00E87889" w:rsidRDefault="0052723D" w:rsidP="00B705C0">
      <w:pPr>
        <w:pStyle w:val="ListParagraph"/>
        <w:jc w:val="both"/>
        <w:rPr>
          <w:bCs/>
          <w:szCs w:val="24"/>
        </w:rPr>
      </w:pPr>
    </w:p>
    <w:p w14:paraId="4BC01070" w14:textId="71055FB9" w:rsidR="00B83181" w:rsidRPr="00E87889" w:rsidRDefault="00B83181" w:rsidP="00B705C0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 w:rsidRPr="00E87889">
        <w:rPr>
          <w:bCs/>
          <w:szCs w:val="24"/>
        </w:rPr>
        <w:t xml:space="preserve">Saulkrastu novada pašvaldības iestāde “Saulkrastu kultūras centrs” (turpmāk – Rīkotājs) organizē amatnieku un pārtikas mājražotāju </w:t>
      </w:r>
      <w:r w:rsidR="00892AF3" w:rsidRPr="00E87889">
        <w:rPr>
          <w:bCs/>
          <w:szCs w:val="24"/>
        </w:rPr>
        <w:t xml:space="preserve">tirgu </w:t>
      </w:r>
      <w:r w:rsidR="00B705C0" w:rsidRPr="00E87889">
        <w:rPr>
          <w:bCs/>
          <w:szCs w:val="24"/>
        </w:rPr>
        <w:t>(turpmāk – Tirgus)</w:t>
      </w:r>
      <w:r w:rsidR="00AD5157">
        <w:rPr>
          <w:bCs/>
          <w:szCs w:val="24"/>
        </w:rPr>
        <w:t>.</w:t>
      </w:r>
    </w:p>
    <w:p w14:paraId="0FDF4DB9" w14:textId="18F71599" w:rsidR="00892AF3" w:rsidRPr="00E87889" w:rsidRDefault="00892AF3" w:rsidP="00B705C0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 w:rsidRPr="00E87889">
        <w:rPr>
          <w:bCs/>
          <w:szCs w:val="24"/>
        </w:rPr>
        <w:t xml:space="preserve">Sarīkojuma norises vieta – Saulkrastu </w:t>
      </w:r>
      <w:r w:rsidR="00094D93">
        <w:rPr>
          <w:bCs/>
          <w:szCs w:val="24"/>
        </w:rPr>
        <w:t>meža parks, Saulkrasti, Saulkrastu novads.</w:t>
      </w:r>
    </w:p>
    <w:p w14:paraId="27B06060" w14:textId="1C0D6660" w:rsidR="00892AF3" w:rsidRDefault="00892AF3" w:rsidP="00B705C0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 w:rsidRPr="00E87889">
        <w:rPr>
          <w:bCs/>
          <w:szCs w:val="24"/>
        </w:rPr>
        <w:t xml:space="preserve">Sarīkojuma norises laiks – </w:t>
      </w:r>
      <w:proofErr w:type="gramStart"/>
      <w:r w:rsidRPr="00E87889">
        <w:rPr>
          <w:bCs/>
          <w:szCs w:val="24"/>
        </w:rPr>
        <w:t>2021.gada</w:t>
      </w:r>
      <w:proofErr w:type="gramEnd"/>
      <w:r w:rsidRPr="00E87889">
        <w:rPr>
          <w:bCs/>
          <w:szCs w:val="24"/>
        </w:rPr>
        <w:t xml:space="preserve"> </w:t>
      </w:r>
      <w:r w:rsidR="00094D93">
        <w:rPr>
          <w:bCs/>
          <w:szCs w:val="24"/>
        </w:rPr>
        <w:t>17.jūlijā</w:t>
      </w:r>
      <w:r w:rsidRPr="00E87889">
        <w:rPr>
          <w:bCs/>
          <w:szCs w:val="24"/>
        </w:rPr>
        <w:t xml:space="preserve"> </w:t>
      </w:r>
      <w:r w:rsidR="00C142C3">
        <w:rPr>
          <w:bCs/>
          <w:szCs w:val="24"/>
        </w:rPr>
        <w:t xml:space="preserve">no </w:t>
      </w:r>
      <w:r w:rsidRPr="00E87889">
        <w:rPr>
          <w:bCs/>
          <w:szCs w:val="24"/>
        </w:rPr>
        <w:t xml:space="preserve">plkst. </w:t>
      </w:r>
      <w:r w:rsidR="00C142C3">
        <w:rPr>
          <w:bCs/>
          <w:szCs w:val="24"/>
        </w:rPr>
        <w:t>1</w:t>
      </w:r>
      <w:r w:rsidR="00094D93">
        <w:rPr>
          <w:bCs/>
          <w:szCs w:val="24"/>
        </w:rPr>
        <w:t>0</w:t>
      </w:r>
      <w:r w:rsidR="00C142C3">
        <w:rPr>
          <w:bCs/>
          <w:szCs w:val="24"/>
        </w:rPr>
        <w:t xml:space="preserve">.00 līdz </w:t>
      </w:r>
      <w:r w:rsidR="00094D93">
        <w:rPr>
          <w:bCs/>
          <w:szCs w:val="24"/>
        </w:rPr>
        <w:t>16</w:t>
      </w:r>
      <w:r w:rsidR="00C142C3">
        <w:rPr>
          <w:bCs/>
          <w:szCs w:val="24"/>
        </w:rPr>
        <w:t>.00.</w:t>
      </w:r>
    </w:p>
    <w:p w14:paraId="68B1B334" w14:textId="068B0393" w:rsidR="006E57F1" w:rsidRPr="00E87889" w:rsidRDefault="006C0747" w:rsidP="00B705C0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 xml:space="preserve">Tirgus tiks sadalīts zonās – amatniecība un </w:t>
      </w:r>
      <w:r w:rsidR="00C142C3">
        <w:rPr>
          <w:bCs/>
          <w:szCs w:val="24"/>
        </w:rPr>
        <w:t>ēdinātāji.</w:t>
      </w:r>
    </w:p>
    <w:p w14:paraId="4C73CF05" w14:textId="7232670A" w:rsidR="00B705C0" w:rsidRPr="00E87889" w:rsidRDefault="00B705C0" w:rsidP="00B705C0">
      <w:pPr>
        <w:ind w:left="720"/>
        <w:jc w:val="both"/>
        <w:rPr>
          <w:bCs/>
          <w:szCs w:val="24"/>
        </w:rPr>
      </w:pPr>
    </w:p>
    <w:p w14:paraId="12A7D58F" w14:textId="11C85576" w:rsidR="00E87889" w:rsidRPr="006C0747" w:rsidRDefault="00E87889" w:rsidP="00E87889">
      <w:pPr>
        <w:ind w:left="720"/>
        <w:jc w:val="center"/>
        <w:rPr>
          <w:b/>
          <w:szCs w:val="24"/>
        </w:rPr>
      </w:pPr>
      <w:r w:rsidRPr="006C0747">
        <w:rPr>
          <w:b/>
          <w:szCs w:val="24"/>
        </w:rPr>
        <w:t>II Pieteikšanās kārtība</w:t>
      </w:r>
    </w:p>
    <w:p w14:paraId="4D833E79" w14:textId="3F00810C" w:rsidR="00E87889" w:rsidRPr="00E87889" w:rsidRDefault="00E87889" w:rsidP="00E87889">
      <w:pPr>
        <w:ind w:left="720"/>
        <w:jc w:val="center"/>
        <w:rPr>
          <w:bCs/>
          <w:szCs w:val="24"/>
        </w:rPr>
      </w:pPr>
    </w:p>
    <w:p w14:paraId="07EA9A2B" w14:textId="6C5AB631" w:rsidR="00411C83" w:rsidRDefault="00E87889" w:rsidP="00712B28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Amatnieki</w:t>
      </w:r>
      <w:r w:rsidR="00A4130D">
        <w:rPr>
          <w:bCs/>
          <w:szCs w:val="24"/>
        </w:rPr>
        <w:t xml:space="preserve">, </w:t>
      </w:r>
      <w:r>
        <w:rPr>
          <w:bCs/>
          <w:szCs w:val="24"/>
        </w:rPr>
        <w:t xml:space="preserve">pārtikas mājražotāji </w:t>
      </w:r>
      <w:r w:rsidR="00A4130D">
        <w:rPr>
          <w:bCs/>
          <w:szCs w:val="24"/>
        </w:rPr>
        <w:t xml:space="preserve">un ēdinātāji </w:t>
      </w:r>
      <w:r>
        <w:rPr>
          <w:bCs/>
          <w:szCs w:val="24"/>
        </w:rPr>
        <w:t xml:space="preserve">dalībai Tirgū var pieteikties elektroniski </w:t>
      </w:r>
      <w:r w:rsidR="00D04D22">
        <w:rPr>
          <w:bCs/>
          <w:szCs w:val="24"/>
        </w:rPr>
        <w:t xml:space="preserve">izpildot pieteikuma anketu </w:t>
      </w:r>
      <w:hyperlink r:id="rId6" w:history="1">
        <w:r w:rsidR="00D04D22" w:rsidRPr="005D67DD">
          <w:rPr>
            <w:rStyle w:val="Hyperlink"/>
            <w:bCs/>
            <w:szCs w:val="24"/>
          </w:rPr>
          <w:t>www.saulkrasti.lv</w:t>
        </w:r>
      </w:hyperlink>
      <w:r w:rsidR="00D04D22">
        <w:rPr>
          <w:bCs/>
          <w:szCs w:val="24"/>
        </w:rPr>
        <w:t xml:space="preserve"> </w:t>
      </w:r>
      <w:r w:rsidR="00411C83">
        <w:rPr>
          <w:bCs/>
          <w:szCs w:val="24"/>
        </w:rPr>
        <w:t xml:space="preserve">vai zvanot pa tālruni 67954179 līdz </w:t>
      </w:r>
      <w:proofErr w:type="gramStart"/>
      <w:r w:rsidR="00411C83">
        <w:rPr>
          <w:bCs/>
          <w:szCs w:val="24"/>
        </w:rPr>
        <w:t>2021.gada</w:t>
      </w:r>
      <w:proofErr w:type="gramEnd"/>
      <w:r w:rsidR="00411C83">
        <w:rPr>
          <w:bCs/>
          <w:szCs w:val="24"/>
        </w:rPr>
        <w:t xml:space="preserve"> </w:t>
      </w:r>
      <w:r w:rsidR="00DE47C2">
        <w:rPr>
          <w:bCs/>
          <w:szCs w:val="24"/>
        </w:rPr>
        <w:t>10.jūlijam</w:t>
      </w:r>
      <w:r w:rsidR="00411C83">
        <w:rPr>
          <w:bCs/>
          <w:szCs w:val="24"/>
        </w:rPr>
        <w:t xml:space="preserve">. </w:t>
      </w:r>
    </w:p>
    <w:p w14:paraId="6201A5C2" w14:textId="3D721788" w:rsidR="00411C83" w:rsidRPr="00FC3996" w:rsidRDefault="00411C83" w:rsidP="00712B28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 xml:space="preserve">Pieteikumā jānorāda sekojoša informācija: Vārds, uzvārds/ komersanta nosaukums, </w:t>
      </w:r>
      <w:r w:rsidR="006E57F1">
        <w:rPr>
          <w:bCs/>
          <w:szCs w:val="24"/>
        </w:rPr>
        <w:t xml:space="preserve">reģistrācijas numurs, kontakttālrunis, e-pasta adrese, nepieciešamās tirdzniecības vietas lielums, nepieciešamais elektrības daudzums (ja nepieciešama </w:t>
      </w:r>
      <w:r w:rsidR="006E57F1" w:rsidRPr="00FC3996">
        <w:rPr>
          <w:bCs/>
          <w:szCs w:val="24"/>
        </w:rPr>
        <w:t>elektrība), preču sortiments</w:t>
      </w:r>
      <w:r w:rsidR="00E85E6F">
        <w:rPr>
          <w:bCs/>
          <w:szCs w:val="24"/>
        </w:rPr>
        <w:t>, kā arī jā</w:t>
      </w:r>
      <w:r w:rsidR="00DE47C2">
        <w:rPr>
          <w:bCs/>
          <w:szCs w:val="24"/>
        </w:rPr>
        <w:t>nosūta</w:t>
      </w:r>
      <w:r w:rsidR="00E85E6F">
        <w:rPr>
          <w:bCs/>
          <w:szCs w:val="24"/>
        </w:rPr>
        <w:t xml:space="preserve"> </w:t>
      </w:r>
      <w:r w:rsidR="00DE47C2">
        <w:rPr>
          <w:bCs/>
          <w:szCs w:val="24"/>
        </w:rPr>
        <w:t>fotogrāfi</w:t>
      </w:r>
      <w:r w:rsidR="000060BB">
        <w:rPr>
          <w:bCs/>
          <w:szCs w:val="24"/>
        </w:rPr>
        <w:t>jas</w:t>
      </w:r>
      <w:r w:rsidR="00E85E6F">
        <w:rPr>
          <w:bCs/>
          <w:szCs w:val="24"/>
        </w:rPr>
        <w:t xml:space="preserve"> ar sortimentu </w:t>
      </w:r>
      <w:r w:rsidR="008539BC">
        <w:rPr>
          <w:bCs/>
          <w:szCs w:val="24"/>
        </w:rPr>
        <w:t>un</w:t>
      </w:r>
      <w:r w:rsidR="00E85E6F">
        <w:rPr>
          <w:bCs/>
          <w:szCs w:val="24"/>
        </w:rPr>
        <w:t xml:space="preserve"> tirdzniecības vietas noformējumu</w:t>
      </w:r>
      <w:r w:rsidR="000060BB">
        <w:rPr>
          <w:bCs/>
          <w:szCs w:val="24"/>
        </w:rPr>
        <w:t xml:space="preserve"> uz e-pastu </w:t>
      </w:r>
      <w:proofErr w:type="spellStart"/>
      <w:r w:rsidR="000060BB">
        <w:rPr>
          <w:bCs/>
          <w:szCs w:val="24"/>
        </w:rPr>
        <w:t>kultura@saulkrasti.lv</w:t>
      </w:r>
      <w:proofErr w:type="spellEnd"/>
      <w:r w:rsidR="000060BB">
        <w:rPr>
          <w:bCs/>
          <w:szCs w:val="24"/>
        </w:rPr>
        <w:t>.</w:t>
      </w:r>
    </w:p>
    <w:p w14:paraId="14DDE500" w14:textId="4B475E01" w:rsidR="000A107E" w:rsidRDefault="006E57F1" w:rsidP="00712B28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 w:rsidRPr="00FC3996">
        <w:rPr>
          <w:bCs/>
          <w:szCs w:val="24"/>
        </w:rPr>
        <w:t xml:space="preserve">Tirgus dalībnieku iesniegumi tiks apkopoti </w:t>
      </w:r>
      <w:proofErr w:type="gramStart"/>
      <w:r w:rsidRPr="00FC3996">
        <w:rPr>
          <w:bCs/>
          <w:szCs w:val="24"/>
        </w:rPr>
        <w:t>2021.gada</w:t>
      </w:r>
      <w:proofErr w:type="gramEnd"/>
      <w:r w:rsidRPr="00FC3996">
        <w:rPr>
          <w:bCs/>
          <w:szCs w:val="24"/>
        </w:rPr>
        <w:t xml:space="preserve"> </w:t>
      </w:r>
      <w:r w:rsidR="00C142C3">
        <w:rPr>
          <w:bCs/>
          <w:szCs w:val="24"/>
        </w:rPr>
        <w:t>1</w:t>
      </w:r>
      <w:r w:rsidR="00DE47C2">
        <w:rPr>
          <w:bCs/>
          <w:szCs w:val="24"/>
        </w:rPr>
        <w:t>3</w:t>
      </w:r>
      <w:r w:rsidR="00C142C3">
        <w:rPr>
          <w:bCs/>
          <w:szCs w:val="24"/>
        </w:rPr>
        <w:t>.</w:t>
      </w:r>
      <w:r w:rsidRPr="00FC3996">
        <w:rPr>
          <w:bCs/>
          <w:szCs w:val="24"/>
        </w:rPr>
        <w:t xml:space="preserve"> jū</w:t>
      </w:r>
      <w:r w:rsidR="00DE47C2">
        <w:rPr>
          <w:bCs/>
          <w:szCs w:val="24"/>
        </w:rPr>
        <w:t>l</w:t>
      </w:r>
      <w:r w:rsidRPr="00FC3996">
        <w:rPr>
          <w:bCs/>
          <w:szCs w:val="24"/>
        </w:rPr>
        <w:t>ijā.</w:t>
      </w:r>
      <w:r w:rsidR="006C0747" w:rsidRPr="00FC3996">
        <w:rPr>
          <w:bCs/>
          <w:szCs w:val="24"/>
        </w:rPr>
        <w:t xml:space="preserve"> </w:t>
      </w:r>
    </w:p>
    <w:p w14:paraId="3E86C338" w14:textId="67FA4E8F" w:rsidR="003339D8" w:rsidRPr="0020240B" w:rsidRDefault="006C0747" w:rsidP="0020240B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 w:rsidRPr="00FC3996">
        <w:rPr>
          <w:bCs/>
          <w:szCs w:val="24"/>
        </w:rPr>
        <w:t xml:space="preserve">Rīkotājam ir tiesības </w:t>
      </w:r>
      <w:r w:rsidR="000A107E">
        <w:rPr>
          <w:bCs/>
          <w:szCs w:val="24"/>
        </w:rPr>
        <w:t>izvērtēt</w:t>
      </w:r>
      <w:r w:rsidRPr="00FC3996">
        <w:rPr>
          <w:bCs/>
          <w:szCs w:val="24"/>
        </w:rPr>
        <w:t xml:space="preserve"> </w:t>
      </w:r>
      <w:r w:rsidR="000A107E">
        <w:rPr>
          <w:bCs/>
          <w:szCs w:val="24"/>
        </w:rPr>
        <w:t>Tirgus dalībnieku atbilstību Tirgus konceptam</w:t>
      </w:r>
      <w:r w:rsidRPr="00FC3996">
        <w:rPr>
          <w:bCs/>
          <w:szCs w:val="24"/>
        </w:rPr>
        <w:t>,</w:t>
      </w:r>
      <w:r w:rsidR="000A107E">
        <w:rPr>
          <w:bCs/>
          <w:szCs w:val="24"/>
        </w:rPr>
        <w:t xml:space="preserve"> vai pēc saviem ieskatiem izvēlēties Tirgus dalībniekus,</w:t>
      </w:r>
      <w:r w:rsidRPr="00FC3996">
        <w:rPr>
          <w:bCs/>
          <w:szCs w:val="24"/>
        </w:rPr>
        <w:t xml:space="preserve"> ja pieteikumu skaits pārsniedz paredzēto tirdzniecības vietu skaitu.</w:t>
      </w:r>
      <w:r w:rsidR="003339D8">
        <w:rPr>
          <w:bCs/>
          <w:szCs w:val="24"/>
        </w:rPr>
        <w:t xml:space="preserve"> Pēc pieteikuma izvērtēšanas, Rīkotājs sniedz rakstisku atbildi (elektroniski) Tirgus dalībniekam </w:t>
      </w:r>
      <w:r w:rsidR="000A107E">
        <w:rPr>
          <w:bCs/>
          <w:szCs w:val="24"/>
        </w:rPr>
        <w:t xml:space="preserve">par dalības </w:t>
      </w:r>
      <w:r w:rsidR="003339D8">
        <w:rPr>
          <w:bCs/>
          <w:szCs w:val="24"/>
        </w:rPr>
        <w:t xml:space="preserve">apstiprināšanu </w:t>
      </w:r>
      <w:r w:rsidR="009A3019">
        <w:rPr>
          <w:bCs/>
          <w:szCs w:val="24"/>
        </w:rPr>
        <w:t xml:space="preserve">Tirgū </w:t>
      </w:r>
      <w:r w:rsidR="003339D8">
        <w:rPr>
          <w:bCs/>
          <w:szCs w:val="24"/>
        </w:rPr>
        <w:t>vai noraidīšanu</w:t>
      </w:r>
      <w:r w:rsidR="000A107E">
        <w:rPr>
          <w:bCs/>
          <w:szCs w:val="24"/>
        </w:rPr>
        <w:t>.</w:t>
      </w:r>
    </w:p>
    <w:p w14:paraId="758011BB" w14:textId="05F0E044" w:rsidR="006C0747" w:rsidRPr="00FC3996" w:rsidRDefault="006C0747" w:rsidP="006C0747">
      <w:pPr>
        <w:rPr>
          <w:bCs/>
          <w:szCs w:val="24"/>
        </w:rPr>
      </w:pPr>
    </w:p>
    <w:p w14:paraId="04D85019" w14:textId="2DF57425" w:rsidR="006C0747" w:rsidRPr="00FC3996" w:rsidRDefault="006C0747" w:rsidP="006C0747">
      <w:pPr>
        <w:jc w:val="center"/>
        <w:rPr>
          <w:b/>
          <w:szCs w:val="24"/>
        </w:rPr>
      </w:pPr>
      <w:r w:rsidRPr="00FC3996">
        <w:rPr>
          <w:b/>
          <w:szCs w:val="24"/>
        </w:rPr>
        <w:t>III Dalības maksa</w:t>
      </w:r>
    </w:p>
    <w:p w14:paraId="3C7582C3" w14:textId="03264C15" w:rsidR="003453F9" w:rsidRPr="00FC3996" w:rsidRDefault="003453F9" w:rsidP="006C0747">
      <w:pPr>
        <w:jc w:val="center"/>
        <w:rPr>
          <w:bCs/>
          <w:szCs w:val="24"/>
        </w:rPr>
      </w:pPr>
    </w:p>
    <w:p w14:paraId="6F4181EA" w14:textId="7F4C89BE" w:rsidR="003453F9" w:rsidRPr="00FC3996" w:rsidRDefault="00FC3996" w:rsidP="00712B28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 w:rsidRPr="00FC3996">
        <w:rPr>
          <w:bCs/>
          <w:szCs w:val="24"/>
        </w:rPr>
        <w:t>P</w:t>
      </w:r>
      <w:r w:rsidR="003453F9" w:rsidRPr="00FC3996">
        <w:rPr>
          <w:bCs/>
          <w:szCs w:val="24"/>
        </w:rPr>
        <w:t>ar tirdzniecību ar pašu ražotu vai pašu iegūtu lauksaimniecības (augkopības,</w:t>
      </w:r>
      <w:proofErr w:type="gramStart"/>
      <w:r w:rsidR="003453F9" w:rsidRPr="003453F9">
        <w:rPr>
          <w:bCs/>
          <w:szCs w:val="24"/>
        </w:rPr>
        <w:t xml:space="preserve"> </w:t>
      </w:r>
      <w:r w:rsidR="00712B28">
        <w:rPr>
          <w:bCs/>
          <w:szCs w:val="24"/>
        </w:rPr>
        <w:t xml:space="preserve"> </w:t>
      </w:r>
      <w:proofErr w:type="gramEnd"/>
      <w:r w:rsidR="003453F9" w:rsidRPr="003453F9">
        <w:rPr>
          <w:bCs/>
          <w:szCs w:val="24"/>
        </w:rPr>
        <w:t>lopkopības</w:t>
      </w:r>
      <w:r w:rsidR="003453F9" w:rsidRPr="003453F9">
        <w:rPr>
          <w:szCs w:val="24"/>
        </w:rPr>
        <w:t xml:space="preserve"> un zvejas) produkciju un /vai amatniecības precēm</w:t>
      </w:r>
      <w:r w:rsidR="00C142C3">
        <w:rPr>
          <w:szCs w:val="24"/>
        </w:rPr>
        <w:t>-</w:t>
      </w:r>
      <w:r w:rsidR="003453F9" w:rsidRPr="003453F9">
        <w:rPr>
          <w:szCs w:val="24"/>
        </w:rPr>
        <w:t xml:space="preserve"> 10,00 </w:t>
      </w:r>
      <w:proofErr w:type="spellStart"/>
      <w:r w:rsidR="003453F9" w:rsidRPr="003453F9">
        <w:rPr>
          <w:szCs w:val="24"/>
        </w:rPr>
        <w:t>euro</w:t>
      </w:r>
      <w:proofErr w:type="spellEnd"/>
      <w:r>
        <w:rPr>
          <w:szCs w:val="24"/>
        </w:rPr>
        <w:t>.</w:t>
      </w:r>
    </w:p>
    <w:p w14:paraId="2B80E8A2" w14:textId="364D38D5" w:rsidR="00FC3996" w:rsidRPr="00FC3996" w:rsidRDefault="00FC3996" w:rsidP="00712B28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>
        <w:rPr>
          <w:szCs w:val="24"/>
        </w:rPr>
        <w:t>P</w:t>
      </w:r>
      <w:r w:rsidRPr="00FC3996">
        <w:rPr>
          <w:szCs w:val="24"/>
        </w:rPr>
        <w:t>ar tirdzniecību ar pārtikas precēm un bezalkoholiskajiem dzērieniem</w:t>
      </w:r>
      <w:r w:rsidR="00C142C3">
        <w:rPr>
          <w:szCs w:val="24"/>
        </w:rPr>
        <w:t>-</w:t>
      </w:r>
      <w:r w:rsidRPr="00FC3996">
        <w:rPr>
          <w:szCs w:val="24"/>
        </w:rPr>
        <w:t xml:space="preserve"> 20,00 </w:t>
      </w:r>
      <w:proofErr w:type="spellStart"/>
      <w:r w:rsidRPr="00FC3996">
        <w:rPr>
          <w:szCs w:val="24"/>
        </w:rPr>
        <w:t>euro</w:t>
      </w:r>
      <w:proofErr w:type="spellEnd"/>
      <w:r>
        <w:rPr>
          <w:szCs w:val="24"/>
        </w:rPr>
        <w:t>.</w:t>
      </w:r>
    </w:p>
    <w:p w14:paraId="63F8B12F" w14:textId="4B8A1221" w:rsidR="00FC3996" w:rsidRPr="00FC3996" w:rsidRDefault="00FC3996" w:rsidP="00712B28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>
        <w:rPr>
          <w:szCs w:val="24"/>
        </w:rPr>
        <w:lastRenderedPageBreak/>
        <w:t>P</w:t>
      </w:r>
      <w:r w:rsidRPr="00FC3996">
        <w:rPr>
          <w:szCs w:val="24"/>
        </w:rPr>
        <w:t xml:space="preserve">ar alkoholisko dzērienu </w:t>
      </w:r>
      <w:r>
        <w:rPr>
          <w:szCs w:val="24"/>
        </w:rPr>
        <w:t>tirdzniecību</w:t>
      </w:r>
      <w:r w:rsidR="00C142C3">
        <w:rPr>
          <w:szCs w:val="24"/>
        </w:rPr>
        <w:t>-</w:t>
      </w:r>
      <w:r w:rsidRPr="00FC3996">
        <w:rPr>
          <w:szCs w:val="24"/>
        </w:rPr>
        <w:t xml:space="preserve"> 30,00 </w:t>
      </w:r>
      <w:proofErr w:type="spellStart"/>
      <w:r w:rsidRPr="00FC3996">
        <w:rPr>
          <w:szCs w:val="24"/>
        </w:rPr>
        <w:t>euro</w:t>
      </w:r>
      <w:proofErr w:type="spellEnd"/>
      <w:r>
        <w:rPr>
          <w:szCs w:val="24"/>
        </w:rPr>
        <w:t>.</w:t>
      </w:r>
    </w:p>
    <w:p w14:paraId="614E522B" w14:textId="5ECACD20" w:rsidR="00FC3996" w:rsidRPr="00C142C3" w:rsidRDefault="00FC3996" w:rsidP="00712B28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>
        <w:rPr>
          <w:szCs w:val="24"/>
        </w:rPr>
        <w:t xml:space="preserve">Par </w:t>
      </w:r>
      <w:r w:rsidRPr="00FC3996">
        <w:rPr>
          <w:szCs w:val="24"/>
        </w:rPr>
        <w:t xml:space="preserve">sabiedriskās ēdināšanas pakalpojumu </w:t>
      </w:r>
      <w:r w:rsidRPr="00C142C3">
        <w:rPr>
          <w:szCs w:val="24"/>
        </w:rPr>
        <w:t>publiskās vietās pasākumu laikā</w:t>
      </w:r>
      <w:r w:rsidR="00C142C3">
        <w:rPr>
          <w:szCs w:val="24"/>
        </w:rPr>
        <w:t xml:space="preserve">- </w:t>
      </w:r>
      <w:r w:rsidRPr="00C142C3">
        <w:rPr>
          <w:szCs w:val="24"/>
        </w:rPr>
        <w:t xml:space="preserve">30,00 </w:t>
      </w:r>
      <w:proofErr w:type="spellStart"/>
      <w:r w:rsidRPr="00C142C3">
        <w:rPr>
          <w:szCs w:val="24"/>
        </w:rPr>
        <w:t>euro</w:t>
      </w:r>
      <w:proofErr w:type="spellEnd"/>
      <w:r w:rsidR="00712B28" w:rsidRPr="00C142C3">
        <w:rPr>
          <w:szCs w:val="24"/>
        </w:rPr>
        <w:t>.</w:t>
      </w:r>
    </w:p>
    <w:p w14:paraId="56F33665" w14:textId="77777777" w:rsidR="00E40D60" w:rsidRPr="00E40D60" w:rsidRDefault="00712B28" w:rsidP="00712B28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 w:rsidRPr="00C142C3">
        <w:rPr>
          <w:bCs/>
          <w:szCs w:val="24"/>
        </w:rPr>
        <w:t xml:space="preserve">Dalības maksa </w:t>
      </w:r>
      <w:proofErr w:type="gramStart"/>
      <w:r w:rsidRPr="00C142C3">
        <w:rPr>
          <w:bCs/>
          <w:szCs w:val="24"/>
        </w:rPr>
        <w:t>veicama pēc dalības apstiprinājuma Tirgū saņemšanas</w:t>
      </w:r>
      <w:r>
        <w:rPr>
          <w:bCs/>
          <w:szCs w:val="24"/>
        </w:rPr>
        <w:t xml:space="preserve"> no Rīkotāja</w:t>
      </w:r>
      <w:proofErr w:type="gramEnd"/>
      <w:r>
        <w:rPr>
          <w:bCs/>
          <w:szCs w:val="24"/>
        </w:rPr>
        <w:t xml:space="preserve">. </w:t>
      </w:r>
      <w:r w:rsidR="00E40D60">
        <w:rPr>
          <w:bCs/>
          <w:szCs w:val="24"/>
        </w:rPr>
        <w:t>Maksājums veicams:</w:t>
      </w:r>
    </w:p>
    <w:p w14:paraId="33F4D57F" w14:textId="6DE33825" w:rsidR="00712B28" w:rsidRDefault="00E40D60" w:rsidP="00E40D60">
      <w:pPr>
        <w:pStyle w:val="ListParagraph"/>
        <w:ind w:left="1080"/>
        <w:jc w:val="both"/>
        <w:rPr>
          <w:bCs/>
          <w:szCs w:val="24"/>
        </w:rPr>
      </w:pPr>
      <w:r>
        <w:rPr>
          <w:bCs/>
          <w:szCs w:val="24"/>
        </w:rPr>
        <w:t>Saulkrastu novada dome</w:t>
      </w:r>
    </w:p>
    <w:p w14:paraId="398FE7DA" w14:textId="55BD3D33" w:rsidR="00E40D60" w:rsidRDefault="00E40D60" w:rsidP="00E40D60">
      <w:pPr>
        <w:pStyle w:val="ListParagraph"/>
        <w:ind w:left="1080"/>
        <w:jc w:val="both"/>
        <w:rPr>
          <w:bCs/>
          <w:szCs w:val="24"/>
        </w:rPr>
      </w:pPr>
      <w:r>
        <w:rPr>
          <w:bCs/>
          <w:szCs w:val="24"/>
        </w:rPr>
        <w:t>Reģistrācijas nr. LV90000068680</w:t>
      </w:r>
    </w:p>
    <w:p w14:paraId="57E1B706" w14:textId="0AD01930" w:rsidR="00E40D60" w:rsidRDefault="00E40D60" w:rsidP="00E40D60">
      <w:pPr>
        <w:pStyle w:val="ListParagraph"/>
        <w:ind w:left="1080"/>
        <w:jc w:val="both"/>
        <w:rPr>
          <w:bCs/>
          <w:szCs w:val="24"/>
        </w:rPr>
      </w:pPr>
      <w:r>
        <w:rPr>
          <w:bCs/>
          <w:szCs w:val="24"/>
        </w:rPr>
        <w:t>Juridiskā adrese: Raiņa iela 8, Saulkrasti</w:t>
      </w:r>
      <w:r w:rsidR="002F0016">
        <w:rPr>
          <w:bCs/>
          <w:szCs w:val="24"/>
        </w:rPr>
        <w:t>, Saulkrastu novads, LV - 2160</w:t>
      </w:r>
    </w:p>
    <w:p w14:paraId="0CFBA580" w14:textId="40EDDB54" w:rsidR="00E40D60" w:rsidRDefault="00E40D60" w:rsidP="00E40D60">
      <w:pPr>
        <w:pStyle w:val="ListParagraph"/>
        <w:ind w:left="1080"/>
        <w:jc w:val="both"/>
        <w:rPr>
          <w:bCs/>
          <w:szCs w:val="24"/>
        </w:rPr>
      </w:pPr>
      <w:r>
        <w:rPr>
          <w:bCs/>
          <w:szCs w:val="24"/>
        </w:rPr>
        <w:t>Konts: LV78UNLA0050008528948</w:t>
      </w:r>
    </w:p>
    <w:p w14:paraId="0003F0F9" w14:textId="45F8988B" w:rsidR="00E40D60" w:rsidRDefault="00E40D60" w:rsidP="00E40D60">
      <w:pPr>
        <w:pStyle w:val="ListParagraph"/>
        <w:ind w:left="1080"/>
        <w:jc w:val="both"/>
        <w:rPr>
          <w:bCs/>
          <w:szCs w:val="24"/>
        </w:rPr>
      </w:pPr>
      <w:r>
        <w:rPr>
          <w:bCs/>
          <w:szCs w:val="24"/>
        </w:rPr>
        <w:t>Pamatojums: Par dalības maksu</w:t>
      </w:r>
      <w:r w:rsidR="00DE47C2">
        <w:rPr>
          <w:bCs/>
          <w:szCs w:val="24"/>
        </w:rPr>
        <w:t xml:space="preserve"> Saulkrastu svētku tirgū</w:t>
      </w:r>
      <w:r>
        <w:rPr>
          <w:bCs/>
          <w:szCs w:val="24"/>
        </w:rPr>
        <w:t>.</w:t>
      </w:r>
    </w:p>
    <w:p w14:paraId="5C513CC0" w14:textId="4DCA0F3B" w:rsidR="00E40D60" w:rsidRDefault="00E40D60" w:rsidP="00E40D60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Ja maksājumu veic cita persona, obligāti norādīt vārdu, uzvārdu/komersanta nosaukumu</w:t>
      </w:r>
      <w:proofErr w:type="gramStart"/>
      <w:r>
        <w:rPr>
          <w:bCs/>
          <w:szCs w:val="24"/>
        </w:rPr>
        <w:t xml:space="preserve"> par kuru tiek veikta </w:t>
      </w:r>
      <w:r w:rsidR="008A29A6">
        <w:rPr>
          <w:bCs/>
          <w:szCs w:val="24"/>
        </w:rPr>
        <w:t xml:space="preserve">dalības </w:t>
      </w:r>
      <w:r>
        <w:rPr>
          <w:bCs/>
          <w:szCs w:val="24"/>
        </w:rPr>
        <w:t>maksa</w:t>
      </w:r>
      <w:proofErr w:type="gramEnd"/>
      <w:r>
        <w:rPr>
          <w:bCs/>
          <w:szCs w:val="24"/>
        </w:rPr>
        <w:t>.</w:t>
      </w:r>
    </w:p>
    <w:p w14:paraId="2BBB7BF3" w14:textId="5984E844" w:rsidR="002F0016" w:rsidRDefault="002F0016" w:rsidP="00E40D60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 xml:space="preserve">Pēc apmaksas veikšanas maksājuma uzdevums jānosūta Rīkotājam </w:t>
      </w:r>
      <w:r w:rsidR="008A29A6">
        <w:rPr>
          <w:bCs/>
          <w:szCs w:val="24"/>
        </w:rPr>
        <w:t>uz</w:t>
      </w:r>
      <w:r>
        <w:rPr>
          <w:bCs/>
          <w:szCs w:val="24"/>
        </w:rPr>
        <w:t xml:space="preserve"> e-pastu </w:t>
      </w:r>
      <w:proofErr w:type="spellStart"/>
      <w:r>
        <w:rPr>
          <w:bCs/>
          <w:szCs w:val="24"/>
        </w:rPr>
        <w:t>kultura@saulkrasti.lv</w:t>
      </w:r>
      <w:proofErr w:type="spellEnd"/>
      <w:r>
        <w:rPr>
          <w:bCs/>
          <w:szCs w:val="24"/>
        </w:rPr>
        <w:t>.</w:t>
      </w:r>
    </w:p>
    <w:p w14:paraId="7B8F5683" w14:textId="04D598C2" w:rsidR="00E40D60" w:rsidRDefault="00E40D60" w:rsidP="00E40D60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Neierašanās gadījumā dalības maksa Tirgū netiek atgriezta.</w:t>
      </w:r>
    </w:p>
    <w:p w14:paraId="11520320" w14:textId="75CD499E" w:rsidR="002F0016" w:rsidRDefault="002F0016" w:rsidP="002F0016">
      <w:pPr>
        <w:jc w:val="both"/>
        <w:rPr>
          <w:bCs/>
          <w:szCs w:val="24"/>
        </w:rPr>
      </w:pPr>
    </w:p>
    <w:p w14:paraId="2D9E8C32" w14:textId="48CB314D" w:rsidR="002F0016" w:rsidRPr="0078511C" w:rsidRDefault="002F0016" w:rsidP="0078511C">
      <w:pPr>
        <w:jc w:val="center"/>
        <w:rPr>
          <w:b/>
          <w:szCs w:val="24"/>
        </w:rPr>
      </w:pPr>
      <w:r w:rsidRPr="002F0016">
        <w:rPr>
          <w:b/>
          <w:szCs w:val="24"/>
        </w:rPr>
        <w:t>IV Tirdzniecības vietu iekārtošana</w:t>
      </w:r>
    </w:p>
    <w:p w14:paraId="63D1D940" w14:textId="77777777" w:rsidR="002F0016" w:rsidRPr="002F0016" w:rsidRDefault="002F0016" w:rsidP="002F0016">
      <w:pPr>
        <w:rPr>
          <w:b/>
          <w:szCs w:val="24"/>
        </w:rPr>
      </w:pPr>
    </w:p>
    <w:p w14:paraId="3C96FBF1" w14:textId="29571758" w:rsidR="00E40D60" w:rsidRDefault="002F0016" w:rsidP="002F0016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 w:rsidRPr="002F0016">
        <w:rPr>
          <w:bCs/>
          <w:szCs w:val="24"/>
        </w:rPr>
        <w:t>Pēc Tirgus dalības maksas apmaksas veikšanas Tirgus dalībniekam uz pieteikumā norādīto e-pastu tiks nosūtīta tirdzniecības vietas karte.</w:t>
      </w:r>
    </w:p>
    <w:p w14:paraId="0D27444B" w14:textId="28F00C47" w:rsidR="000A0147" w:rsidRDefault="000A0147" w:rsidP="002F0016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Tir</w:t>
      </w:r>
      <w:r w:rsidR="0078511C">
        <w:rPr>
          <w:bCs/>
          <w:szCs w:val="24"/>
        </w:rPr>
        <w:t>dzniecības</w:t>
      </w:r>
      <w:r>
        <w:rPr>
          <w:bCs/>
          <w:szCs w:val="24"/>
        </w:rPr>
        <w:t xml:space="preserve"> vietas iekārtošana </w:t>
      </w:r>
      <w:r w:rsidR="00C142C3">
        <w:rPr>
          <w:bCs/>
          <w:szCs w:val="24"/>
        </w:rPr>
        <w:t>no</w:t>
      </w:r>
      <w:r>
        <w:rPr>
          <w:bCs/>
          <w:szCs w:val="24"/>
        </w:rPr>
        <w:t xml:space="preserve"> plkst. </w:t>
      </w:r>
      <w:r w:rsidR="00DE47C2">
        <w:rPr>
          <w:bCs/>
          <w:szCs w:val="24"/>
        </w:rPr>
        <w:t>07</w:t>
      </w:r>
      <w:r w:rsidR="00C142C3">
        <w:rPr>
          <w:bCs/>
          <w:szCs w:val="24"/>
        </w:rPr>
        <w:t>.00.</w:t>
      </w:r>
    </w:p>
    <w:p w14:paraId="06EFE4B1" w14:textId="1D90100C" w:rsidR="000A0147" w:rsidRDefault="007407CB" w:rsidP="002F0016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 xml:space="preserve">Pēc tirdzniecības vietas iekārtošanas </w:t>
      </w:r>
      <w:proofErr w:type="gramStart"/>
      <w:r w:rsidR="0078511C">
        <w:rPr>
          <w:bCs/>
          <w:szCs w:val="24"/>
        </w:rPr>
        <w:t>transporta līdzeklis</w:t>
      </w:r>
      <w:proofErr w:type="gramEnd"/>
      <w:r w:rsidR="0078511C">
        <w:rPr>
          <w:bCs/>
          <w:szCs w:val="24"/>
        </w:rPr>
        <w:t xml:space="preserve"> jānovieto Rīkotāja norādītajā vietā, izņemot gadījumus, kad ēdināšanas pakalpojums tiek no nodrošināts no tirdzniecībai speciāli aprīkoto transportlīdzekļa.</w:t>
      </w:r>
    </w:p>
    <w:p w14:paraId="3AC464AA" w14:textId="4067EECD" w:rsidR="0008017A" w:rsidRDefault="0008017A" w:rsidP="002F0016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Tirgus dalībnieks nav tiesīgs demontēt tirdzniecības vietu un izbraukt no Tirgus zonām pirms Tirgus norises beigām.</w:t>
      </w:r>
    </w:p>
    <w:p w14:paraId="268B15F8" w14:textId="1C89AABF" w:rsidR="0078511C" w:rsidRDefault="0078511C" w:rsidP="0078511C">
      <w:pPr>
        <w:ind w:left="720"/>
        <w:jc w:val="both"/>
        <w:rPr>
          <w:bCs/>
          <w:szCs w:val="24"/>
        </w:rPr>
      </w:pPr>
    </w:p>
    <w:p w14:paraId="68683262" w14:textId="6EB17E43" w:rsidR="0078511C" w:rsidRDefault="0078511C" w:rsidP="0078511C">
      <w:pPr>
        <w:ind w:left="720"/>
        <w:jc w:val="center"/>
        <w:rPr>
          <w:b/>
          <w:szCs w:val="24"/>
        </w:rPr>
      </w:pPr>
      <w:r w:rsidRPr="0078511C">
        <w:rPr>
          <w:b/>
          <w:szCs w:val="24"/>
        </w:rPr>
        <w:t>V Rīkotāja pienākumi</w:t>
      </w:r>
      <w:r w:rsidR="008C5E3D">
        <w:rPr>
          <w:b/>
          <w:szCs w:val="24"/>
        </w:rPr>
        <w:t xml:space="preserve"> un tiesības</w:t>
      </w:r>
    </w:p>
    <w:p w14:paraId="6D7AEF24" w14:textId="20352148" w:rsidR="0078511C" w:rsidRDefault="0078511C" w:rsidP="0078511C">
      <w:pPr>
        <w:ind w:left="720"/>
        <w:jc w:val="center"/>
        <w:rPr>
          <w:b/>
          <w:szCs w:val="24"/>
        </w:rPr>
      </w:pPr>
    </w:p>
    <w:p w14:paraId="314A7B88" w14:textId="1F99BDF1" w:rsidR="0078511C" w:rsidRDefault="0078511C" w:rsidP="0078511C">
      <w:pPr>
        <w:pStyle w:val="ListParagraph"/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>Rīkotājs</w:t>
      </w:r>
      <w:r w:rsidR="00C54D37">
        <w:rPr>
          <w:bCs/>
          <w:szCs w:val="24"/>
        </w:rPr>
        <w:t>:</w:t>
      </w:r>
    </w:p>
    <w:p w14:paraId="68188DA8" w14:textId="466F960D" w:rsidR="00C54D37" w:rsidRDefault="00C54D37" w:rsidP="00C54D37">
      <w:pPr>
        <w:pStyle w:val="ListParagraph"/>
        <w:numPr>
          <w:ilvl w:val="1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 xml:space="preserve"> nosaka Tirgus dalībnieka vietu tirdzniecības zonās;</w:t>
      </w:r>
    </w:p>
    <w:p w14:paraId="10986F35" w14:textId="77590208" w:rsidR="00C54D37" w:rsidRDefault="00C54D37" w:rsidP="00C54D37">
      <w:pPr>
        <w:pStyle w:val="ListParagraph"/>
        <w:numPr>
          <w:ilvl w:val="1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 xml:space="preserve"> nodrošina tirdzniecības vietu ar iespēju pieslēgt elektrību, ja tas nepieciešams;</w:t>
      </w:r>
    </w:p>
    <w:p w14:paraId="2CAFF62D" w14:textId="1960C93B" w:rsidR="00C54D37" w:rsidRDefault="00C54D37" w:rsidP="00C54D37">
      <w:pPr>
        <w:pStyle w:val="ListParagraph"/>
        <w:numPr>
          <w:ilvl w:val="1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 xml:space="preserve"> tirdzniecības zonās redzamās vietās izvieto informatīvas norādes </w:t>
      </w:r>
      <w:r w:rsidR="00C2357C">
        <w:rPr>
          <w:bCs/>
          <w:szCs w:val="24"/>
        </w:rPr>
        <w:t xml:space="preserve">par </w:t>
      </w:r>
      <w:r w:rsidR="008C5E3D">
        <w:rPr>
          <w:bCs/>
          <w:szCs w:val="24"/>
        </w:rPr>
        <w:t>distances (2m) ievērošanu;</w:t>
      </w:r>
    </w:p>
    <w:p w14:paraId="5A1F3D59" w14:textId="0E446E44" w:rsidR="008C5E3D" w:rsidRDefault="008C5E3D" w:rsidP="00C54D37">
      <w:pPr>
        <w:pStyle w:val="ListParagraph"/>
        <w:numPr>
          <w:ilvl w:val="1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 xml:space="preserve"> nodrošina vispārējo sabiedrisko kārtību </w:t>
      </w:r>
      <w:r w:rsidR="00355135">
        <w:rPr>
          <w:bCs/>
          <w:szCs w:val="24"/>
        </w:rPr>
        <w:t>t</w:t>
      </w:r>
      <w:r>
        <w:rPr>
          <w:bCs/>
          <w:szCs w:val="24"/>
        </w:rPr>
        <w:t>irdzniecības zonās</w:t>
      </w:r>
      <w:r w:rsidR="00B7142B">
        <w:rPr>
          <w:bCs/>
          <w:szCs w:val="24"/>
        </w:rPr>
        <w:t>;</w:t>
      </w:r>
    </w:p>
    <w:p w14:paraId="6738A4AE" w14:textId="7A3DCFA8" w:rsidR="00B7142B" w:rsidRDefault="00B7142B" w:rsidP="00C54D37">
      <w:pPr>
        <w:pStyle w:val="ListParagraph"/>
        <w:numPr>
          <w:ilvl w:val="1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 xml:space="preserve"> nodrošina atkritumu urnu izvietošanu tirdzniecības zonās</w:t>
      </w:r>
      <w:r w:rsidR="00375588">
        <w:rPr>
          <w:bCs/>
          <w:szCs w:val="24"/>
        </w:rPr>
        <w:t>;</w:t>
      </w:r>
    </w:p>
    <w:p w14:paraId="305463D5" w14:textId="4E1682AB" w:rsidR="00375588" w:rsidRDefault="00375588" w:rsidP="00C54D37">
      <w:pPr>
        <w:pStyle w:val="ListParagraph"/>
        <w:numPr>
          <w:ilvl w:val="1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 xml:space="preserve"> norīko atbildīgo personu par</w:t>
      </w:r>
      <w:r w:rsidR="009A3019">
        <w:rPr>
          <w:bCs/>
          <w:szCs w:val="24"/>
        </w:rPr>
        <w:t xml:space="preserve"> tā brīža</w:t>
      </w:r>
      <w:r>
        <w:rPr>
          <w:bCs/>
          <w:szCs w:val="24"/>
        </w:rPr>
        <w:t xml:space="preserve"> </w:t>
      </w:r>
      <w:r w:rsidR="009A3019">
        <w:rPr>
          <w:bCs/>
          <w:szCs w:val="24"/>
        </w:rPr>
        <w:t>valstī noteikto epidemioloģisko noteikumu ievērošanu</w:t>
      </w:r>
      <w:r w:rsidR="00DE47C2">
        <w:rPr>
          <w:bCs/>
          <w:szCs w:val="24"/>
        </w:rPr>
        <w:t>.</w:t>
      </w:r>
    </w:p>
    <w:p w14:paraId="3CDE5262" w14:textId="0EA8C578" w:rsidR="000A3A00" w:rsidRPr="00AD5157" w:rsidRDefault="008C5E3D" w:rsidP="000A3A00">
      <w:pPr>
        <w:pStyle w:val="ListParagraph"/>
        <w:numPr>
          <w:ilvl w:val="0"/>
          <w:numId w:val="2"/>
        </w:numPr>
        <w:ind w:hanging="229"/>
        <w:jc w:val="both"/>
        <w:rPr>
          <w:bCs/>
          <w:szCs w:val="24"/>
        </w:rPr>
      </w:pPr>
      <w:r w:rsidRPr="00A4130D">
        <w:rPr>
          <w:bCs/>
          <w:szCs w:val="24"/>
        </w:rPr>
        <w:t xml:space="preserve">Rīkotājām ir tiesības liegt </w:t>
      </w:r>
      <w:r w:rsidR="00A4130D">
        <w:rPr>
          <w:bCs/>
          <w:szCs w:val="24"/>
        </w:rPr>
        <w:t>Tirgus dalībniekam</w:t>
      </w:r>
      <w:r w:rsidRPr="00A4130D">
        <w:rPr>
          <w:bCs/>
          <w:szCs w:val="24"/>
        </w:rPr>
        <w:t xml:space="preserve"> tirgoties, ja preču sortiments neatbilst nolikuma 5.punktā minētaja</w:t>
      </w:r>
      <w:r w:rsidR="00A4130D" w:rsidRPr="00A4130D">
        <w:rPr>
          <w:bCs/>
          <w:szCs w:val="24"/>
        </w:rPr>
        <w:t>m</w:t>
      </w:r>
      <w:r w:rsidR="00A4130D">
        <w:rPr>
          <w:bCs/>
          <w:szCs w:val="24"/>
        </w:rPr>
        <w:t>.</w:t>
      </w:r>
    </w:p>
    <w:p w14:paraId="594C5DA7" w14:textId="3AA8D228" w:rsidR="00A4130D" w:rsidRDefault="00A4130D" w:rsidP="00A4130D">
      <w:pPr>
        <w:jc w:val="both"/>
        <w:rPr>
          <w:bCs/>
          <w:szCs w:val="24"/>
        </w:rPr>
      </w:pPr>
    </w:p>
    <w:p w14:paraId="79930DB0" w14:textId="76FE359F" w:rsidR="00A4130D" w:rsidRDefault="00A4130D" w:rsidP="00A4130D">
      <w:pPr>
        <w:jc w:val="center"/>
        <w:rPr>
          <w:b/>
          <w:szCs w:val="24"/>
        </w:rPr>
      </w:pPr>
      <w:r w:rsidRPr="00A4130D">
        <w:rPr>
          <w:b/>
          <w:szCs w:val="24"/>
        </w:rPr>
        <w:t>VI Tirgus dalībnieka pienākumi un tiesības</w:t>
      </w:r>
    </w:p>
    <w:p w14:paraId="115C1B90" w14:textId="159A0E19" w:rsidR="00A4130D" w:rsidRDefault="00A4130D" w:rsidP="00FE4C80">
      <w:pPr>
        <w:jc w:val="both"/>
        <w:rPr>
          <w:b/>
          <w:szCs w:val="24"/>
        </w:rPr>
      </w:pPr>
    </w:p>
    <w:p w14:paraId="2B0FF4F3" w14:textId="703548DE" w:rsidR="00EC0D02" w:rsidRDefault="00EC0D02" w:rsidP="00FE4C80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Tirgotājs:</w:t>
      </w:r>
    </w:p>
    <w:p w14:paraId="521BA40E" w14:textId="10A8FBB1" w:rsidR="00A4130D" w:rsidRPr="00EC0D02" w:rsidRDefault="00A4130D" w:rsidP="00A84471">
      <w:pPr>
        <w:pStyle w:val="ListParagraph"/>
        <w:numPr>
          <w:ilvl w:val="1"/>
          <w:numId w:val="2"/>
        </w:numPr>
        <w:jc w:val="both"/>
        <w:rPr>
          <w:bCs/>
          <w:szCs w:val="24"/>
        </w:rPr>
      </w:pPr>
      <w:r w:rsidRPr="00EC0D02">
        <w:rPr>
          <w:bCs/>
          <w:szCs w:val="24"/>
        </w:rPr>
        <w:t xml:space="preserve">līdz </w:t>
      </w:r>
      <w:proofErr w:type="gramStart"/>
      <w:r w:rsidRPr="00EC0D02">
        <w:rPr>
          <w:bCs/>
          <w:szCs w:val="24"/>
        </w:rPr>
        <w:t>2021.gada</w:t>
      </w:r>
      <w:proofErr w:type="gramEnd"/>
      <w:r w:rsidR="0020240B">
        <w:rPr>
          <w:bCs/>
          <w:szCs w:val="24"/>
        </w:rPr>
        <w:t xml:space="preserve"> </w:t>
      </w:r>
      <w:r w:rsidR="00DE47C2">
        <w:rPr>
          <w:bCs/>
          <w:szCs w:val="24"/>
        </w:rPr>
        <w:t>15.jūlijam</w:t>
      </w:r>
      <w:r w:rsidRPr="00EC0D02">
        <w:rPr>
          <w:bCs/>
          <w:szCs w:val="24"/>
        </w:rPr>
        <w:t xml:space="preserve"> vei</w:t>
      </w:r>
      <w:r w:rsidR="00EC0D02">
        <w:rPr>
          <w:bCs/>
          <w:szCs w:val="24"/>
        </w:rPr>
        <w:t>c</w:t>
      </w:r>
      <w:r w:rsidRPr="00EC0D02">
        <w:rPr>
          <w:bCs/>
          <w:szCs w:val="24"/>
        </w:rPr>
        <w:t xml:space="preserve"> dalības maksas Tirgū apmaksu</w:t>
      </w:r>
      <w:r w:rsidR="00EC0D02">
        <w:rPr>
          <w:bCs/>
          <w:szCs w:val="24"/>
        </w:rPr>
        <w:t>;</w:t>
      </w:r>
    </w:p>
    <w:p w14:paraId="6200496D" w14:textId="500BE3B3" w:rsidR="00CC73CC" w:rsidRPr="00EC0D02" w:rsidRDefault="00EC0D02" w:rsidP="00A84471">
      <w:pPr>
        <w:pStyle w:val="ListParagraph"/>
        <w:numPr>
          <w:ilvl w:val="1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="00CC73CC" w:rsidRPr="00EC0D02">
        <w:rPr>
          <w:bCs/>
          <w:szCs w:val="24"/>
        </w:rPr>
        <w:t>nodrošina</w:t>
      </w:r>
      <w:r w:rsidR="0008017A" w:rsidRPr="00EC0D02">
        <w:rPr>
          <w:bCs/>
          <w:szCs w:val="24"/>
        </w:rPr>
        <w:t xml:space="preserve"> </w:t>
      </w:r>
      <w:r w:rsidR="00633CF1" w:rsidRPr="00EC0D02">
        <w:rPr>
          <w:bCs/>
          <w:szCs w:val="24"/>
        </w:rPr>
        <w:t>tirdzniecības vietas noformēšanai nepieciešamo aprīkojumu</w:t>
      </w:r>
      <w:r w:rsidR="0008017A" w:rsidRPr="00EC0D02">
        <w:rPr>
          <w:bCs/>
          <w:szCs w:val="24"/>
        </w:rPr>
        <w:t xml:space="preserve"> (telts/nojume, galds</w:t>
      </w:r>
      <w:r w:rsidR="009133D5">
        <w:rPr>
          <w:bCs/>
          <w:szCs w:val="24"/>
        </w:rPr>
        <w:t>, pagarinātāji</w:t>
      </w:r>
      <w:r w:rsidR="0008017A" w:rsidRPr="00EC0D02">
        <w:rPr>
          <w:bCs/>
          <w:szCs w:val="24"/>
        </w:rPr>
        <w:t xml:space="preserve"> u.c.)</w:t>
      </w:r>
      <w:r w:rsidR="00FE4C80" w:rsidRPr="00EC0D02">
        <w:rPr>
          <w:bCs/>
          <w:szCs w:val="24"/>
        </w:rPr>
        <w:t xml:space="preserve"> un </w:t>
      </w:r>
      <w:r w:rsidR="0008017A" w:rsidRPr="00EC0D02">
        <w:rPr>
          <w:bCs/>
          <w:szCs w:val="24"/>
        </w:rPr>
        <w:t xml:space="preserve">ir </w:t>
      </w:r>
      <w:r w:rsidR="00FE4C80" w:rsidRPr="00EC0D02">
        <w:rPr>
          <w:bCs/>
          <w:szCs w:val="24"/>
        </w:rPr>
        <w:t>atbildīgs par tirdzniecības vietas vizuālo noformējumu</w:t>
      </w:r>
      <w:r>
        <w:rPr>
          <w:bCs/>
          <w:szCs w:val="24"/>
        </w:rPr>
        <w:t>;</w:t>
      </w:r>
    </w:p>
    <w:p w14:paraId="124597DD" w14:textId="3D46C187" w:rsidR="0078511C" w:rsidRPr="00A84471" w:rsidRDefault="00A84471" w:rsidP="00A84471">
      <w:pPr>
        <w:ind w:left="1134"/>
        <w:jc w:val="both"/>
        <w:rPr>
          <w:bCs/>
          <w:szCs w:val="24"/>
        </w:rPr>
      </w:pPr>
      <w:r>
        <w:rPr>
          <w:bCs/>
          <w:szCs w:val="24"/>
        </w:rPr>
        <w:t>23.3.</w:t>
      </w:r>
      <w:r w:rsidR="00EC0D02" w:rsidRPr="00A84471">
        <w:rPr>
          <w:bCs/>
          <w:szCs w:val="24"/>
        </w:rPr>
        <w:t xml:space="preserve"> </w:t>
      </w:r>
      <w:r w:rsidR="00633CF1" w:rsidRPr="00A84471">
        <w:rPr>
          <w:bCs/>
          <w:szCs w:val="24"/>
        </w:rPr>
        <w:t>nodrošina dezinfekcijas līdzekļ</w:t>
      </w:r>
      <w:r w:rsidR="00EC0D02" w:rsidRPr="00A84471">
        <w:rPr>
          <w:bCs/>
          <w:szCs w:val="24"/>
        </w:rPr>
        <w:t>us</w:t>
      </w:r>
      <w:r w:rsidR="00633CF1" w:rsidRPr="00A84471">
        <w:rPr>
          <w:bCs/>
          <w:szCs w:val="24"/>
        </w:rPr>
        <w:t xml:space="preserve"> virsmu un roku dezinficēšanai tirdzniecības vietā</w:t>
      </w:r>
      <w:r w:rsidR="0020240B" w:rsidRPr="00A84471">
        <w:rPr>
          <w:bCs/>
          <w:szCs w:val="24"/>
        </w:rPr>
        <w:t>;</w:t>
      </w:r>
    </w:p>
    <w:p w14:paraId="08E2F0A8" w14:textId="3F2A668E" w:rsidR="00633CF1" w:rsidRPr="00A84471" w:rsidRDefault="00A84471" w:rsidP="00A84471">
      <w:pPr>
        <w:ind w:left="1134"/>
        <w:jc w:val="both"/>
        <w:rPr>
          <w:bCs/>
          <w:szCs w:val="24"/>
        </w:rPr>
      </w:pPr>
      <w:r>
        <w:rPr>
          <w:bCs/>
          <w:szCs w:val="24"/>
        </w:rPr>
        <w:lastRenderedPageBreak/>
        <w:t>23.4.</w:t>
      </w:r>
      <w:r w:rsidR="009144CB" w:rsidRPr="00A84471">
        <w:rPr>
          <w:bCs/>
          <w:szCs w:val="24"/>
        </w:rPr>
        <w:t xml:space="preserve"> </w:t>
      </w:r>
      <w:r w:rsidR="00633CF1" w:rsidRPr="00A84471">
        <w:rPr>
          <w:bCs/>
          <w:szCs w:val="24"/>
        </w:rPr>
        <w:t xml:space="preserve">iespēju robežās izvairās no cieša kontakta ar Tirgus </w:t>
      </w:r>
      <w:r w:rsidR="002C4126" w:rsidRPr="00A84471">
        <w:rPr>
          <w:bCs/>
          <w:szCs w:val="24"/>
        </w:rPr>
        <w:t>apmeklētājiem</w:t>
      </w:r>
      <w:r w:rsidR="00FE4C80" w:rsidRPr="00A84471">
        <w:rPr>
          <w:bCs/>
          <w:szCs w:val="24"/>
        </w:rPr>
        <w:t xml:space="preserve"> kā arī kontrolē, lai tirdzniecības vietas apmeklētāji ievēro distanci.</w:t>
      </w:r>
    </w:p>
    <w:p w14:paraId="509C4AE1" w14:textId="72CC506C" w:rsidR="009144CB" w:rsidRPr="00330B89" w:rsidRDefault="009144CB" w:rsidP="00330B89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 w:rsidRPr="00330B89">
        <w:rPr>
          <w:bCs/>
          <w:szCs w:val="24"/>
        </w:rPr>
        <w:t>Tirgotājs ir tiesīgs atsaukt savu pieteikumu dalībai Tirgū pēc apstiprinā</w:t>
      </w:r>
      <w:r w:rsidR="009A3019">
        <w:rPr>
          <w:bCs/>
          <w:szCs w:val="24"/>
        </w:rPr>
        <w:t>juma</w:t>
      </w:r>
      <w:r w:rsidRPr="00330B89">
        <w:rPr>
          <w:bCs/>
          <w:szCs w:val="24"/>
        </w:rPr>
        <w:t xml:space="preserve"> </w:t>
      </w:r>
      <w:r w:rsidR="008A29A6" w:rsidRPr="00330B89">
        <w:rPr>
          <w:bCs/>
          <w:szCs w:val="24"/>
        </w:rPr>
        <w:t xml:space="preserve">saņemšanas </w:t>
      </w:r>
      <w:r w:rsidRPr="00330B89">
        <w:rPr>
          <w:bCs/>
          <w:szCs w:val="24"/>
        </w:rPr>
        <w:t>par dalību</w:t>
      </w:r>
      <w:r w:rsidR="008A29A6" w:rsidRPr="00330B89">
        <w:rPr>
          <w:bCs/>
          <w:szCs w:val="24"/>
        </w:rPr>
        <w:t>, par to rakstiski i</w:t>
      </w:r>
      <w:r w:rsidR="00375588" w:rsidRPr="00330B89">
        <w:rPr>
          <w:bCs/>
          <w:szCs w:val="24"/>
        </w:rPr>
        <w:t xml:space="preserve">nformējot Rīkotāju, nosūtot elektroniski ziņu uz e-pastu </w:t>
      </w:r>
      <w:hyperlink r:id="rId7" w:history="1">
        <w:r w:rsidR="00375588" w:rsidRPr="00330B89">
          <w:rPr>
            <w:rStyle w:val="Hyperlink"/>
            <w:bCs/>
            <w:szCs w:val="24"/>
          </w:rPr>
          <w:t>kultura@saulkrasti.lv</w:t>
        </w:r>
      </w:hyperlink>
      <w:r w:rsidR="00375588" w:rsidRPr="00330B89">
        <w:rPr>
          <w:bCs/>
          <w:szCs w:val="24"/>
        </w:rPr>
        <w:t xml:space="preserve"> vai zvanot pa tālruni 67954179.</w:t>
      </w:r>
    </w:p>
    <w:p w14:paraId="4692AE63" w14:textId="1C8AFF09" w:rsidR="006C0747" w:rsidRDefault="006C0747" w:rsidP="006C0747">
      <w:pPr>
        <w:jc w:val="center"/>
        <w:rPr>
          <w:b/>
          <w:szCs w:val="24"/>
        </w:rPr>
      </w:pPr>
    </w:p>
    <w:p w14:paraId="1B66C33B" w14:textId="7DEAB88B" w:rsidR="004B3919" w:rsidRDefault="004B3919" w:rsidP="006C0747">
      <w:pPr>
        <w:jc w:val="center"/>
        <w:rPr>
          <w:b/>
          <w:szCs w:val="24"/>
        </w:rPr>
      </w:pPr>
      <w:r>
        <w:rPr>
          <w:b/>
          <w:szCs w:val="24"/>
        </w:rPr>
        <w:t>VII Nobeiguma noteikumi</w:t>
      </w:r>
    </w:p>
    <w:p w14:paraId="30B6AEF3" w14:textId="77777777" w:rsidR="004B3919" w:rsidRDefault="004B3919" w:rsidP="006C0747">
      <w:pPr>
        <w:jc w:val="center"/>
        <w:rPr>
          <w:b/>
          <w:szCs w:val="24"/>
        </w:rPr>
      </w:pPr>
    </w:p>
    <w:p w14:paraId="2AC769E4" w14:textId="6C5E8539" w:rsidR="004B3919" w:rsidRDefault="00AD5157" w:rsidP="00AD5157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Gadījumā, ja Tirgus norises brīdī visā valstī tiek pieņemti ierobežojošāki nosacījumi, kas saistīti ar valstī izsludināto ārkārtējo situāciju, tiek piemēroti šie nosacījumi.</w:t>
      </w:r>
    </w:p>
    <w:p w14:paraId="0129C091" w14:textId="7ECEFF22" w:rsidR="00AD5157" w:rsidRPr="00AD5157" w:rsidRDefault="00AD5157" w:rsidP="00AD5157">
      <w:pPr>
        <w:pStyle w:val="ListParagraph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 xml:space="preserve">Ja Tirgus dalībnieki vai apmeklētāji </w:t>
      </w:r>
      <w:r w:rsidR="00C767C9">
        <w:rPr>
          <w:bCs/>
          <w:szCs w:val="24"/>
        </w:rPr>
        <w:t>nepakļaujas Rīkotāja atbildīgai personai, tad Rīkotājs piesaista pašvaldības policiju.</w:t>
      </w:r>
    </w:p>
    <w:p w14:paraId="0822F3B5" w14:textId="3FEC1882" w:rsidR="004B3919" w:rsidRDefault="004B3919" w:rsidP="004B3919">
      <w:pPr>
        <w:jc w:val="both"/>
        <w:rPr>
          <w:bCs/>
          <w:szCs w:val="24"/>
        </w:rPr>
      </w:pPr>
    </w:p>
    <w:p w14:paraId="5F74FE14" w14:textId="264430B7" w:rsidR="004B3919" w:rsidRDefault="004B3919" w:rsidP="004B3919">
      <w:pPr>
        <w:jc w:val="both"/>
        <w:rPr>
          <w:bCs/>
          <w:szCs w:val="24"/>
        </w:rPr>
      </w:pPr>
    </w:p>
    <w:p w14:paraId="210DA217" w14:textId="4B11AD85" w:rsidR="004B3919" w:rsidRPr="004B3919" w:rsidRDefault="004B3919" w:rsidP="004B3919">
      <w:pPr>
        <w:jc w:val="both"/>
        <w:rPr>
          <w:bCs/>
          <w:szCs w:val="24"/>
        </w:rPr>
      </w:pPr>
      <w:r>
        <w:rPr>
          <w:bCs/>
          <w:szCs w:val="24"/>
        </w:rPr>
        <w:t>Kultūras centra vadītāja</w:t>
      </w:r>
      <w:proofErr w:type="gramStart"/>
      <w:r>
        <w:rPr>
          <w:bCs/>
          <w:szCs w:val="24"/>
        </w:rPr>
        <w:t xml:space="preserve">                                                                                             </w:t>
      </w:r>
      <w:proofErr w:type="gramEnd"/>
      <w:r>
        <w:rPr>
          <w:bCs/>
          <w:szCs w:val="24"/>
        </w:rPr>
        <w:t xml:space="preserve">Arta </w:t>
      </w:r>
      <w:proofErr w:type="spellStart"/>
      <w:r>
        <w:rPr>
          <w:bCs/>
          <w:szCs w:val="24"/>
        </w:rPr>
        <w:t>Skudrēna</w:t>
      </w:r>
      <w:proofErr w:type="spellEnd"/>
    </w:p>
    <w:p w14:paraId="7BAD7F34" w14:textId="49F5ECAB" w:rsidR="0052723D" w:rsidRPr="00E87889" w:rsidRDefault="0052723D" w:rsidP="0052723D">
      <w:pPr>
        <w:jc w:val="right"/>
        <w:rPr>
          <w:bCs/>
          <w:szCs w:val="24"/>
        </w:rPr>
      </w:pPr>
    </w:p>
    <w:p w14:paraId="7A8542D8" w14:textId="047742C3" w:rsidR="0052723D" w:rsidRPr="00E87889" w:rsidRDefault="0052723D" w:rsidP="0052723D">
      <w:pPr>
        <w:rPr>
          <w:bCs/>
          <w:szCs w:val="24"/>
        </w:rPr>
      </w:pPr>
    </w:p>
    <w:p w14:paraId="6E48D4DB" w14:textId="77777777" w:rsidR="00B705C0" w:rsidRPr="00E87889" w:rsidRDefault="00B705C0" w:rsidP="0052723D">
      <w:pPr>
        <w:rPr>
          <w:bCs/>
          <w:szCs w:val="24"/>
        </w:rPr>
      </w:pPr>
    </w:p>
    <w:p w14:paraId="1D3F9B28" w14:textId="6CF50E03" w:rsidR="00BD6125" w:rsidRDefault="00BD6125" w:rsidP="0052723D">
      <w:pPr>
        <w:jc w:val="center"/>
      </w:pPr>
    </w:p>
    <w:sectPr w:rsidR="00BD6125" w:rsidSect="00A90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523D"/>
    <w:multiLevelType w:val="multilevel"/>
    <w:tmpl w:val="8702EEA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D5853CC"/>
    <w:multiLevelType w:val="multilevel"/>
    <w:tmpl w:val="1A0EFD1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3EAA31F8"/>
    <w:multiLevelType w:val="multilevel"/>
    <w:tmpl w:val="869A4C6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5AB178A0"/>
    <w:multiLevelType w:val="multilevel"/>
    <w:tmpl w:val="A6CA253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71C72546"/>
    <w:multiLevelType w:val="multilevel"/>
    <w:tmpl w:val="81CE2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7B1357AA"/>
    <w:multiLevelType w:val="hybridMultilevel"/>
    <w:tmpl w:val="BFF6BB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0C"/>
    <w:rsid w:val="000060BB"/>
    <w:rsid w:val="0008017A"/>
    <w:rsid w:val="00094D93"/>
    <w:rsid w:val="000A0147"/>
    <w:rsid w:val="000A107E"/>
    <w:rsid w:val="000A3A00"/>
    <w:rsid w:val="000E6628"/>
    <w:rsid w:val="000F0951"/>
    <w:rsid w:val="001065D0"/>
    <w:rsid w:val="00140409"/>
    <w:rsid w:val="0020240B"/>
    <w:rsid w:val="002C4126"/>
    <w:rsid w:val="002D5B77"/>
    <w:rsid w:val="002F0016"/>
    <w:rsid w:val="00330B89"/>
    <w:rsid w:val="003339D8"/>
    <w:rsid w:val="003453F9"/>
    <w:rsid w:val="00355135"/>
    <w:rsid w:val="00375588"/>
    <w:rsid w:val="004100CF"/>
    <w:rsid w:val="00411C83"/>
    <w:rsid w:val="00461156"/>
    <w:rsid w:val="004B3919"/>
    <w:rsid w:val="0052723D"/>
    <w:rsid w:val="00633CF1"/>
    <w:rsid w:val="0064610C"/>
    <w:rsid w:val="006C0747"/>
    <w:rsid w:val="006E57F1"/>
    <w:rsid w:val="00712B28"/>
    <w:rsid w:val="007407CB"/>
    <w:rsid w:val="00783F27"/>
    <w:rsid w:val="0078511C"/>
    <w:rsid w:val="007865EA"/>
    <w:rsid w:val="008539BC"/>
    <w:rsid w:val="00870E4A"/>
    <w:rsid w:val="00892AF3"/>
    <w:rsid w:val="008A29A6"/>
    <w:rsid w:val="008C5E3D"/>
    <w:rsid w:val="008E2D83"/>
    <w:rsid w:val="009133D5"/>
    <w:rsid w:val="009144CB"/>
    <w:rsid w:val="009A3019"/>
    <w:rsid w:val="009B1A55"/>
    <w:rsid w:val="009D4E86"/>
    <w:rsid w:val="00A4130D"/>
    <w:rsid w:val="00A84471"/>
    <w:rsid w:val="00A90DDF"/>
    <w:rsid w:val="00AD5157"/>
    <w:rsid w:val="00B705C0"/>
    <w:rsid w:val="00B7142B"/>
    <w:rsid w:val="00B80B1F"/>
    <w:rsid w:val="00B82528"/>
    <w:rsid w:val="00B83181"/>
    <w:rsid w:val="00BD6125"/>
    <w:rsid w:val="00C142C3"/>
    <w:rsid w:val="00C2357C"/>
    <w:rsid w:val="00C54D37"/>
    <w:rsid w:val="00C767C9"/>
    <w:rsid w:val="00CA76D9"/>
    <w:rsid w:val="00CC73CC"/>
    <w:rsid w:val="00D04D22"/>
    <w:rsid w:val="00D52091"/>
    <w:rsid w:val="00DE47C2"/>
    <w:rsid w:val="00E10BEF"/>
    <w:rsid w:val="00E40D60"/>
    <w:rsid w:val="00E85E6F"/>
    <w:rsid w:val="00E87889"/>
    <w:rsid w:val="00EC0D02"/>
    <w:rsid w:val="00EF499B"/>
    <w:rsid w:val="00FC3996"/>
    <w:rsid w:val="00F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9791"/>
  <w15:chartTrackingRefBased/>
  <w15:docId w15:val="{35E909BB-C697-4D0F-A35D-36E342B5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23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52723D"/>
    <w:pPr>
      <w:keepNext/>
      <w:shd w:val="clear" w:color="auto" w:fill="FFFFFF"/>
      <w:tabs>
        <w:tab w:val="left" w:pos="8201"/>
      </w:tabs>
      <w:jc w:val="center"/>
      <w:outlineLvl w:val="5"/>
    </w:pPr>
    <w:rPr>
      <w:rFonts w:eastAsia="Times New Roman"/>
      <w:b/>
      <w:bCs/>
      <w:color w:val="000000"/>
      <w:sz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2723D"/>
    <w:rPr>
      <w:rFonts w:ascii="Times New Roman" w:eastAsia="Times New Roman" w:hAnsi="Times New Roman" w:cs="Times New Roman"/>
      <w:b/>
      <w:bCs/>
      <w:color w:val="000000"/>
      <w:sz w:val="36"/>
      <w:shd w:val="clear" w:color="auto" w:fill="FFFFFF"/>
      <w:lang w:val="x-none"/>
    </w:rPr>
  </w:style>
  <w:style w:type="paragraph" w:styleId="BodyText3">
    <w:name w:val="Body Text 3"/>
    <w:basedOn w:val="Normal"/>
    <w:link w:val="BodyText3Char"/>
    <w:rsid w:val="0052723D"/>
    <w:pPr>
      <w:jc w:val="center"/>
    </w:pPr>
    <w:rPr>
      <w:rFonts w:eastAsia="Times New Roman"/>
      <w:color w:val="000000"/>
      <w:spacing w:val="-2"/>
      <w:sz w:val="20"/>
    </w:rPr>
  </w:style>
  <w:style w:type="character" w:customStyle="1" w:styleId="BodyText3Char">
    <w:name w:val="Body Text 3 Char"/>
    <w:basedOn w:val="DefaultParagraphFont"/>
    <w:link w:val="BodyText3"/>
    <w:rsid w:val="0052723D"/>
    <w:rPr>
      <w:rFonts w:ascii="Times New Roman" w:eastAsia="Times New Roman" w:hAnsi="Times New Roman" w:cs="Times New Roman"/>
      <w:color w:val="000000"/>
      <w:spacing w:val="-2"/>
      <w:sz w:val="20"/>
    </w:rPr>
  </w:style>
  <w:style w:type="paragraph" w:styleId="ListParagraph">
    <w:name w:val="List Paragraph"/>
    <w:basedOn w:val="Normal"/>
    <w:uiPriority w:val="34"/>
    <w:qFormat/>
    <w:rsid w:val="00527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@saulkrast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lkrasti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Lietvede</dc:creator>
  <cp:keywords/>
  <dc:description/>
  <cp:lastModifiedBy>admin</cp:lastModifiedBy>
  <cp:revision>2</cp:revision>
  <dcterms:created xsi:type="dcterms:W3CDTF">2021-07-02T05:35:00Z</dcterms:created>
  <dcterms:modified xsi:type="dcterms:W3CDTF">2021-07-02T05:35:00Z</dcterms:modified>
</cp:coreProperties>
</file>